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035E" w:rsidRDefault="00912A4A">
      <w:r>
        <w:t xml:space="preserve">Thoughts and </w:t>
      </w:r>
      <w:r w:rsidR="0042035E">
        <w:t>directions:</w:t>
      </w:r>
    </w:p>
    <w:p w:rsidR="004F2F05" w:rsidRDefault="0042035E" w:rsidP="004F2F05">
      <w:pPr>
        <w:pStyle w:val="ListParagraph"/>
        <w:numPr>
          <w:ilvl w:val="0"/>
          <w:numId w:val="4"/>
        </w:numPr>
      </w:pPr>
      <w:r>
        <w:t xml:space="preserve">Change Workforce Connections and WCI verbiage to be consistent – should always read </w:t>
      </w:r>
      <w:r w:rsidRPr="007C32B1">
        <w:rPr>
          <w:u w:val="single"/>
        </w:rPr>
        <w:t>Workforce Connections, Inc.</w:t>
      </w:r>
    </w:p>
    <w:p w:rsidR="004F2F05" w:rsidRDefault="00964D74" w:rsidP="004F2F05">
      <w:pPr>
        <w:pStyle w:val="ListParagraph"/>
        <w:numPr>
          <w:ilvl w:val="0"/>
          <w:numId w:val="4"/>
        </w:numPr>
      </w:pPr>
      <w:r>
        <w:t>Can the “link buttons” be one of our logo colors instead of blue?</w:t>
      </w:r>
    </w:p>
    <w:p w:rsidR="00964D74" w:rsidRDefault="00F97B18" w:rsidP="004F2F05">
      <w:pPr>
        <w:pStyle w:val="ListParagraph"/>
        <w:numPr>
          <w:ilvl w:val="0"/>
          <w:numId w:val="4"/>
        </w:numPr>
      </w:pPr>
      <w:r>
        <w:t>Are you able to give us a price quote on the pictures you chose?  I need to see in dollar</w:t>
      </w:r>
      <w:r w:rsidR="00577B86">
        <w:t xml:space="preserve"> term</w:t>
      </w:r>
      <w:r>
        <w:t>s to get a better understanding and to be able to get the “go ahead” from Teresa.</w:t>
      </w:r>
    </w:p>
    <w:p w:rsidR="00577B86" w:rsidRDefault="00577B86" w:rsidP="002048D3">
      <w:pPr>
        <w:pStyle w:val="ListParagraph"/>
      </w:pPr>
    </w:p>
    <w:p w:rsidR="0042035E" w:rsidRDefault="0042035E"/>
    <w:p w:rsidR="00303550" w:rsidRDefault="000E0FFE">
      <w:r>
        <w:rPr>
          <w:noProof/>
        </w:rPr>
        <w:drawing>
          <wp:inline distT="0" distB="0" distL="0" distR="0" wp14:anchorId="41549A4A" wp14:editId="17E095B7">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54880"/>
                    </a:xfrm>
                    <a:prstGeom prst="rect">
                      <a:avLst/>
                    </a:prstGeom>
                  </pic:spPr>
                </pic:pic>
              </a:graphicData>
            </a:graphic>
          </wp:inline>
        </w:drawing>
      </w:r>
    </w:p>
    <w:p w:rsidR="000E0FFE" w:rsidRDefault="000E0FFE">
      <w:r>
        <w:t>Who we are:</w:t>
      </w:r>
    </w:p>
    <w:p w:rsidR="000E0FFE" w:rsidRDefault="000E0FFE">
      <w:r>
        <w:t>Workforce Connections</w:t>
      </w:r>
      <w:r w:rsidR="00B24CA4">
        <w:t>, Inc.</w:t>
      </w:r>
      <w:r>
        <w:t xml:space="preserve"> has been providing job search assistance, skill development, and training opportunities to thousands of people since 1983.  Workforce Connections</w:t>
      </w:r>
      <w:r w:rsidR="00B24CA4">
        <w:t>, Inc.</w:t>
      </w:r>
      <w:r>
        <w:t xml:space="preserve"> values every individual and believes all </w:t>
      </w:r>
      <w:r w:rsidR="00DC2655">
        <w:t xml:space="preserve">people </w:t>
      </w:r>
      <w:r>
        <w:t>deserve the opportunity to reach their full potential by obtaining self-sustaining employment.</w:t>
      </w:r>
    </w:p>
    <w:p w:rsidR="000E0FFE" w:rsidRDefault="000E0FFE">
      <w:r>
        <w:t>What we do:</w:t>
      </w:r>
    </w:p>
    <w:p w:rsidR="000E0FFE" w:rsidRDefault="000E0FFE">
      <w:r>
        <w:t>Workforce Connections</w:t>
      </w:r>
      <w:r w:rsidR="00B24CA4">
        <w:t>, Inc.</w:t>
      </w:r>
      <w:r>
        <w:t xml:space="preserve"> is a non-profit community partner specializing in connecting people, work, and training.  Workforce Connections</w:t>
      </w:r>
      <w:r w:rsidR="00B24CA4">
        <w:t>, Inc.</w:t>
      </w:r>
      <w:r>
        <w:t xml:space="preserve"> serves job seekers of all ages</w:t>
      </w:r>
      <w:r w:rsidR="00AA5768">
        <w:t xml:space="preserve"> through the WIOA, W2, FSET, and Title V programming and the incarcerated through the Second Chance Act.</w:t>
      </w:r>
      <w:r>
        <w:t xml:space="preserve">  Our </w:t>
      </w:r>
      <w:proofErr w:type="gramStart"/>
      <w:r>
        <w:t>team of experts provide</w:t>
      </w:r>
      <w:proofErr w:type="gramEnd"/>
      <w:r>
        <w:t xml:space="preserve"> case management services to assist job seekers with train</w:t>
      </w:r>
      <w:r w:rsidR="00AA5768">
        <w:t>ing and education opportunities.</w:t>
      </w:r>
      <w:r>
        <w:t xml:space="preserve"> </w:t>
      </w:r>
    </w:p>
    <w:p w:rsidR="00DC2655" w:rsidRDefault="00DC2655">
      <w:r>
        <w:t>Who we serve:</w:t>
      </w:r>
    </w:p>
    <w:p w:rsidR="00DC2655" w:rsidRDefault="00DC2655">
      <w:proofErr w:type="gramStart"/>
      <w:r>
        <w:lastRenderedPageBreak/>
        <w:t>Serving job seekers and businesses</w:t>
      </w:r>
      <w:r w:rsidR="002238D3">
        <w:t xml:space="preserve"> from our local offices </w:t>
      </w:r>
      <w:r>
        <w:t>in the 8 counties of western Wisconsin; Buffalo, Trempealeau, Jackson, La Crosse, Monroe, Juneau, Vernon, and Crawford.</w:t>
      </w:r>
      <w:proofErr w:type="gramEnd"/>
      <w:r w:rsidR="00B8203D">
        <w:t xml:space="preserve">  </w:t>
      </w:r>
    </w:p>
    <w:p w:rsidR="009673DB" w:rsidRDefault="009673DB"/>
    <w:p w:rsidR="009673DB" w:rsidRDefault="009673DB"/>
    <w:p w:rsidR="009673DB" w:rsidRDefault="009673DB"/>
    <w:p w:rsidR="009673DB" w:rsidRDefault="009673DB"/>
    <w:p w:rsidR="009673DB" w:rsidRDefault="009673DB"/>
    <w:p w:rsidR="007B493B" w:rsidRDefault="007B493B"/>
    <w:p w:rsidR="00143E81" w:rsidRDefault="007B493B" w:rsidP="00143E81">
      <w:r>
        <w:rPr>
          <w:noProof/>
        </w:rPr>
        <w:drawing>
          <wp:inline distT="0" distB="0" distL="0" distR="0" wp14:anchorId="7F92B1C8" wp14:editId="5D887C4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143E81" w:rsidRDefault="00143E81" w:rsidP="00143E81">
      <w:pPr>
        <w:pStyle w:val="ListParagraph"/>
        <w:numPr>
          <w:ilvl w:val="0"/>
          <w:numId w:val="9"/>
        </w:numPr>
      </w:pPr>
      <w:r>
        <w:t>Column 2 – Title:</w:t>
      </w:r>
    </w:p>
    <w:p w:rsidR="00143E81" w:rsidRDefault="00143E81" w:rsidP="00143E81">
      <w:pPr>
        <w:pStyle w:val="ListParagraph"/>
        <w:ind w:left="360"/>
      </w:pPr>
      <w:r>
        <w:tab/>
      </w:r>
      <w:r>
        <w:tab/>
        <w:t>Business Services Specialists</w:t>
      </w:r>
    </w:p>
    <w:p w:rsidR="00143E81" w:rsidRDefault="00143E81" w:rsidP="00143E81">
      <w:pPr>
        <w:pStyle w:val="ListParagraph"/>
        <w:numPr>
          <w:ilvl w:val="0"/>
          <w:numId w:val="9"/>
        </w:numPr>
      </w:pPr>
      <w:r>
        <w:t xml:space="preserve">Can you put their names and contact information on this page instead of linking to another page?  Can you put next to each other to balance out the page?  </w:t>
      </w:r>
    </w:p>
    <w:p w:rsidR="007B493B" w:rsidRDefault="00143E81" w:rsidP="00143E81">
      <w:pPr>
        <w:pStyle w:val="ListParagraph"/>
        <w:numPr>
          <w:ilvl w:val="0"/>
          <w:numId w:val="9"/>
        </w:numPr>
      </w:pPr>
      <w:r>
        <w:t>I’m going to ask Carol what other information should be included here.  I</w:t>
      </w:r>
      <w:r w:rsidR="004E04BC">
        <w:t xml:space="preserve"> feel like there should be more here.  </w:t>
      </w:r>
      <w:r>
        <w:t xml:space="preserve"> </w:t>
      </w:r>
      <w:r w:rsidR="007B493B">
        <w:br w:type="page"/>
      </w:r>
    </w:p>
    <w:p w:rsidR="009673DB" w:rsidRDefault="009673DB"/>
    <w:p w:rsidR="009673DB" w:rsidRDefault="009673DB">
      <w:r>
        <w:rPr>
          <w:noProof/>
        </w:rPr>
        <w:drawing>
          <wp:inline distT="0" distB="0" distL="0" distR="0" wp14:anchorId="5EE088B0" wp14:editId="1F673741">
            <wp:extent cx="68580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5486400"/>
                    </a:xfrm>
                    <a:prstGeom prst="rect">
                      <a:avLst/>
                    </a:prstGeom>
                  </pic:spPr>
                </pic:pic>
              </a:graphicData>
            </a:graphic>
          </wp:inline>
        </w:drawing>
      </w:r>
    </w:p>
    <w:p w:rsidR="009673DB" w:rsidRDefault="009673DB" w:rsidP="009673DB">
      <w:pPr>
        <w:pStyle w:val="ListParagraph"/>
        <w:numPr>
          <w:ilvl w:val="0"/>
          <w:numId w:val="1"/>
        </w:numPr>
      </w:pPr>
      <w:r>
        <w:t>Remove Training and Skill Development</w:t>
      </w:r>
      <w:r w:rsidR="005053D7">
        <w:t xml:space="preserve"> columns</w:t>
      </w:r>
    </w:p>
    <w:p w:rsidR="009673DB" w:rsidRDefault="009673DB" w:rsidP="009673DB">
      <w:pPr>
        <w:pStyle w:val="ListParagraph"/>
        <w:numPr>
          <w:ilvl w:val="0"/>
          <w:numId w:val="1"/>
        </w:numPr>
      </w:pPr>
      <w:r>
        <w:t>This page will highli</w:t>
      </w:r>
      <w:r w:rsidR="008D7A17">
        <w:t>ght the job center only.</w:t>
      </w:r>
    </w:p>
    <w:p w:rsidR="009673DB" w:rsidRDefault="00C07C58" w:rsidP="009673DB">
      <w:pPr>
        <w:pStyle w:val="ListParagraph"/>
        <w:numPr>
          <w:ilvl w:val="0"/>
          <w:numId w:val="1"/>
        </w:numPr>
      </w:pPr>
      <w:r>
        <w:t>Run the text horizontally across the page.</w:t>
      </w:r>
    </w:p>
    <w:p w:rsidR="00C07C58" w:rsidRDefault="00C07C58" w:rsidP="009673DB">
      <w:pPr>
        <w:pStyle w:val="ListParagraph"/>
        <w:numPr>
          <w:ilvl w:val="0"/>
          <w:numId w:val="1"/>
        </w:numPr>
      </w:pPr>
      <w:r>
        <w:t xml:space="preserve">Text change:  </w:t>
      </w:r>
    </w:p>
    <w:p w:rsidR="00311A2C" w:rsidRDefault="00C07C58" w:rsidP="00311A2C">
      <w:pPr>
        <w:ind w:left="720"/>
      </w:pPr>
      <w:r>
        <w:t>Wisconsin Job Centers provide services online and on-</w:t>
      </w:r>
      <w:r w:rsidR="00311A2C">
        <w:t xml:space="preserve">site in La Crosse and Tomah.  Services include assistance with job search, referrals and placements; access to training; community resources; and re-employment services, unemployment insurance and job recruitment.  Also available (at select locations) </w:t>
      </w:r>
      <w:proofErr w:type="gramStart"/>
      <w:r w:rsidR="00311A2C">
        <w:t>are specialized staff</w:t>
      </w:r>
      <w:proofErr w:type="gramEnd"/>
      <w:r w:rsidR="00311A2C">
        <w:t xml:space="preserve"> for veterans, business services, older workers, vocational rehabilitation, dislocated workers, NCRC representatives, and apprenticeship program services.  On-site resources include phones, internet access, fax machines, and job search computers.  </w:t>
      </w:r>
    </w:p>
    <w:p w:rsidR="000C3967" w:rsidRDefault="000C3967" w:rsidP="00311A2C">
      <w:pPr>
        <w:pStyle w:val="ListParagraph"/>
        <w:numPr>
          <w:ilvl w:val="0"/>
          <w:numId w:val="1"/>
        </w:numPr>
      </w:pPr>
      <w:r>
        <w:t xml:space="preserve">Remove blue button and include logo links below the text for Job Center, Indeed.com, Monster, </w:t>
      </w:r>
      <w:r w:rsidR="00311A2C">
        <w:t xml:space="preserve">and one for </w:t>
      </w:r>
      <w:proofErr w:type="gramStart"/>
      <w:r>
        <w:t>Other</w:t>
      </w:r>
      <w:proofErr w:type="gramEnd"/>
      <w:r>
        <w:t xml:space="preserve"> resources (which will direct them to the page with the other resources.)</w:t>
      </w:r>
    </w:p>
    <w:p w:rsidR="00B24CA4" w:rsidRDefault="00B24CA4" w:rsidP="00B24CA4"/>
    <w:p w:rsidR="00B24CA4" w:rsidRDefault="00B24CA4" w:rsidP="00B24CA4"/>
    <w:p w:rsidR="00B24CA4" w:rsidRDefault="00B24CA4" w:rsidP="00B24CA4"/>
    <w:p w:rsidR="00B24CA4" w:rsidRDefault="00B24CA4" w:rsidP="00B24CA4">
      <w:r>
        <w:rPr>
          <w:noProof/>
        </w:rPr>
        <w:lastRenderedPageBreak/>
        <w:drawing>
          <wp:inline distT="0" distB="0" distL="0" distR="0" wp14:anchorId="64AAFAF6" wp14:editId="5110FE7D">
            <wp:extent cx="6858000" cy="54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486400"/>
                    </a:xfrm>
                    <a:prstGeom prst="rect">
                      <a:avLst/>
                    </a:prstGeom>
                  </pic:spPr>
                </pic:pic>
              </a:graphicData>
            </a:graphic>
          </wp:inline>
        </w:drawing>
      </w:r>
    </w:p>
    <w:p w:rsidR="00B24CA4" w:rsidRDefault="008D7A17" w:rsidP="008D7A17">
      <w:pPr>
        <w:pStyle w:val="ListParagraph"/>
        <w:numPr>
          <w:ilvl w:val="0"/>
          <w:numId w:val="2"/>
        </w:numPr>
      </w:pPr>
      <w:r>
        <w:t xml:space="preserve">Combine eligibility and application sections.   </w:t>
      </w:r>
    </w:p>
    <w:p w:rsidR="008D7A17" w:rsidRDefault="00510179" w:rsidP="008D7A17">
      <w:pPr>
        <w:ind w:left="1080"/>
      </w:pPr>
      <w:r>
        <w:t>For e</w:t>
      </w:r>
      <w:r w:rsidR="008D7A17">
        <w:t>ligibility and to apply:</w:t>
      </w:r>
    </w:p>
    <w:p w:rsidR="008D7A17" w:rsidRDefault="008D7A17" w:rsidP="008D7A17">
      <w:pPr>
        <w:ind w:left="1440"/>
      </w:pPr>
      <w:r>
        <w:t>Open enrollment begins on November 1, 2015 and ends on January 31, 2016.  Some exceptions may apply.  For more information contact a program Navigator.</w:t>
      </w:r>
    </w:p>
    <w:p w:rsidR="008D7A17" w:rsidRDefault="008D7A17" w:rsidP="008D7A17">
      <w:pPr>
        <w:ind w:left="720"/>
      </w:pPr>
      <w:r>
        <w:tab/>
        <w:t>Include phone numbers.</w:t>
      </w:r>
    </w:p>
    <w:p w:rsidR="008D7A17" w:rsidRDefault="008D7A17" w:rsidP="008D7A17">
      <w:pPr>
        <w:ind w:left="720"/>
      </w:pPr>
      <w:r>
        <w:tab/>
        <w:t xml:space="preserve">Put </w:t>
      </w:r>
      <w:r w:rsidR="00BF1193">
        <w:t>Link Button</w:t>
      </w:r>
      <w:r>
        <w:t xml:space="preserve"> below this information.</w:t>
      </w:r>
    </w:p>
    <w:p w:rsidR="008D7A17" w:rsidRDefault="008D7A17" w:rsidP="002E3288">
      <w:pPr>
        <w:pStyle w:val="ListParagraph"/>
        <w:numPr>
          <w:ilvl w:val="0"/>
          <w:numId w:val="2"/>
        </w:numPr>
      </w:pPr>
      <w:r>
        <w:t xml:space="preserve">Remove the words additional information </w:t>
      </w:r>
    </w:p>
    <w:p w:rsidR="0042035E" w:rsidRDefault="0042035E" w:rsidP="0042035E"/>
    <w:p w:rsidR="0042035E" w:rsidRDefault="0042035E" w:rsidP="0042035E"/>
    <w:p w:rsidR="0042035E" w:rsidRDefault="0042035E" w:rsidP="0042035E"/>
    <w:p w:rsidR="0042035E" w:rsidRDefault="0042035E" w:rsidP="0042035E"/>
    <w:p w:rsidR="0042035E" w:rsidRDefault="0042035E" w:rsidP="0042035E"/>
    <w:p w:rsidR="0042035E" w:rsidRDefault="0042035E" w:rsidP="0042035E"/>
    <w:p w:rsidR="0042035E" w:rsidRDefault="0042035E" w:rsidP="0042035E">
      <w:r>
        <w:rPr>
          <w:noProof/>
        </w:rPr>
        <w:lastRenderedPageBreak/>
        <w:drawing>
          <wp:inline distT="0" distB="0" distL="0" distR="0" wp14:anchorId="6F03D160" wp14:editId="62B332AC">
            <wp:extent cx="68580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5486400"/>
                    </a:xfrm>
                    <a:prstGeom prst="rect">
                      <a:avLst/>
                    </a:prstGeom>
                  </pic:spPr>
                </pic:pic>
              </a:graphicData>
            </a:graphic>
          </wp:inline>
        </w:drawing>
      </w:r>
    </w:p>
    <w:p w:rsidR="00510179" w:rsidRDefault="00510179" w:rsidP="0042035E">
      <w:pPr>
        <w:pStyle w:val="ListParagraph"/>
        <w:numPr>
          <w:ilvl w:val="0"/>
          <w:numId w:val="3"/>
        </w:numPr>
      </w:pPr>
      <w:r>
        <w:t xml:space="preserve">Children </w:t>
      </w:r>
      <w:proofErr w:type="gramStart"/>
      <w:r>
        <w:t>First</w:t>
      </w:r>
      <w:proofErr w:type="gramEnd"/>
      <w:r>
        <w:t xml:space="preserve"> is designed to assist non-custodial parents in connecting with employment programs to increase child support payments to support their children.  Workforce Connections, Inc. partners with the Child Support Agencies to provide assessment, case management, referrals, </w:t>
      </w:r>
      <w:proofErr w:type="gramStart"/>
      <w:r>
        <w:t>job</w:t>
      </w:r>
      <w:proofErr w:type="gramEnd"/>
      <w:r>
        <w:t xml:space="preserve"> search assistance, and supportive services to agency referrals.</w:t>
      </w:r>
    </w:p>
    <w:p w:rsidR="0042035E" w:rsidRDefault="0042035E" w:rsidP="0042035E">
      <w:pPr>
        <w:pStyle w:val="ListParagraph"/>
        <w:numPr>
          <w:ilvl w:val="0"/>
          <w:numId w:val="3"/>
        </w:numPr>
      </w:pPr>
      <w:r>
        <w:t>Combine column 2 into 1 section:</w:t>
      </w:r>
    </w:p>
    <w:p w:rsidR="0042035E" w:rsidRDefault="0042035E" w:rsidP="0042035E">
      <w:pPr>
        <w:pStyle w:val="ListParagraph"/>
        <w:numPr>
          <w:ilvl w:val="1"/>
          <w:numId w:val="3"/>
        </w:numPr>
      </w:pPr>
      <w:r>
        <w:t>For eligibility and to apply:</w:t>
      </w:r>
    </w:p>
    <w:p w:rsidR="00510179" w:rsidRDefault="00510179" w:rsidP="00510179">
      <w:pPr>
        <w:pStyle w:val="ListParagraph"/>
        <w:ind w:left="1440"/>
      </w:pPr>
      <w:r>
        <w:t>Non-custodial parents living in Buffalo, Trempealeau, Juneau, Vernon and Monroe counties may be eligible.  Contact your County Child Support Worker or Workforce Connections, Inc. for more information:  1-855-481-9332.</w:t>
      </w:r>
    </w:p>
    <w:p w:rsidR="00510179" w:rsidRDefault="00510179" w:rsidP="00510179">
      <w:pPr>
        <w:pStyle w:val="ListParagraph"/>
        <w:ind w:left="1440"/>
      </w:pPr>
    </w:p>
    <w:p w:rsidR="00510179" w:rsidRDefault="00BF1193" w:rsidP="00510179">
      <w:pPr>
        <w:pStyle w:val="ListParagraph"/>
        <w:numPr>
          <w:ilvl w:val="0"/>
          <w:numId w:val="3"/>
        </w:numPr>
      </w:pPr>
      <w:r>
        <w:t>Link Button:  Contact Information</w:t>
      </w:r>
      <w:r w:rsidR="0098029E">
        <w:t xml:space="preserve"> (see below for link page information)</w:t>
      </w:r>
    </w:p>
    <w:p w:rsidR="0027239D" w:rsidRDefault="0027239D" w:rsidP="0027239D">
      <w:pPr>
        <w:pStyle w:val="ListParagraph"/>
      </w:pPr>
      <w:r>
        <w:t xml:space="preserve">       </w:t>
      </w:r>
      <w:r>
        <w:tab/>
        <w:t>Buffalo County Child Support Agency</w:t>
      </w:r>
    </w:p>
    <w:p w:rsidR="0027239D" w:rsidRDefault="0027239D" w:rsidP="0027239D">
      <w:pPr>
        <w:pStyle w:val="ListParagraph"/>
      </w:pPr>
      <w:r>
        <w:tab/>
        <w:t>407 S. 2</w:t>
      </w:r>
      <w:r w:rsidRPr="0027239D">
        <w:rPr>
          <w:vertAlign w:val="superscript"/>
        </w:rPr>
        <w:t>nd</w:t>
      </w:r>
      <w:r>
        <w:t xml:space="preserve"> St.</w:t>
      </w:r>
    </w:p>
    <w:p w:rsidR="0027239D" w:rsidRDefault="0027239D" w:rsidP="0027239D">
      <w:pPr>
        <w:pStyle w:val="ListParagraph"/>
      </w:pPr>
      <w:r>
        <w:tab/>
        <w:t>Alma, WI  54610</w:t>
      </w:r>
    </w:p>
    <w:p w:rsidR="0027239D" w:rsidRDefault="0027239D" w:rsidP="0027239D">
      <w:pPr>
        <w:pStyle w:val="ListParagraph"/>
      </w:pPr>
      <w:r>
        <w:tab/>
        <w:t>1-608-685-6314</w:t>
      </w:r>
    </w:p>
    <w:p w:rsidR="009543FE" w:rsidRDefault="009543FE" w:rsidP="0027239D">
      <w:pPr>
        <w:pStyle w:val="ListParagraph"/>
      </w:pPr>
    </w:p>
    <w:p w:rsidR="00703DB5" w:rsidRDefault="00703DB5" w:rsidP="0027239D">
      <w:pPr>
        <w:pStyle w:val="ListParagraph"/>
      </w:pPr>
    </w:p>
    <w:p w:rsidR="00703DB5" w:rsidRDefault="00703DB5" w:rsidP="0027239D">
      <w:pPr>
        <w:pStyle w:val="ListParagraph"/>
      </w:pPr>
    </w:p>
    <w:p w:rsidR="00703DB5" w:rsidRDefault="00703DB5" w:rsidP="0027239D">
      <w:pPr>
        <w:pStyle w:val="ListParagraph"/>
      </w:pPr>
    </w:p>
    <w:p w:rsidR="009543FE" w:rsidRDefault="009543FE" w:rsidP="0027239D">
      <w:pPr>
        <w:pStyle w:val="ListParagraph"/>
      </w:pPr>
      <w:r>
        <w:lastRenderedPageBreak/>
        <w:tab/>
        <w:t>Trempealeau County Child Support Agency</w:t>
      </w:r>
    </w:p>
    <w:p w:rsidR="00703DB5" w:rsidRDefault="00703DB5" w:rsidP="0027239D">
      <w:pPr>
        <w:pStyle w:val="ListParagraph"/>
      </w:pPr>
      <w:r>
        <w:tab/>
        <w:t>36245 Main St.</w:t>
      </w:r>
    </w:p>
    <w:p w:rsidR="00703DB5" w:rsidRDefault="00703DB5" w:rsidP="0027239D">
      <w:pPr>
        <w:pStyle w:val="ListParagraph"/>
      </w:pPr>
      <w:r>
        <w:tab/>
        <w:t>Whitehall, WI  54773</w:t>
      </w:r>
    </w:p>
    <w:p w:rsidR="00813690" w:rsidRDefault="00703DB5" w:rsidP="00703DB5">
      <w:pPr>
        <w:pStyle w:val="ListParagraph"/>
      </w:pPr>
      <w:r>
        <w:tab/>
        <w:t>1-715-538-2311</w:t>
      </w:r>
    </w:p>
    <w:p w:rsidR="00703DB5" w:rsidRDefault="00703DB5" w:rsidP="00703DB5">
      <w:pPr>
        <w:pStyle w:val="ListParagraph"/>
      </w:pPr>
    </w:p>
    <w:p w:rsidR="00703DB5" w:rsidRDefault="00703DB5" w:rsidP="00703DB5">
      <w:pPr>
        <w:pStyle w:val="ListParagraph"/>
      </w:pPr>
      <w:r>
        <w:tab/>
      </w:r>
      <w:r w:rsidR="003C359F">
        <w:t>Juneau County Child Support Agency</w:t>
      </w:r>
    </w:p>
    <w:p w:rsidR="003C359F" w:rsidRDefault="003C359F" w:rsidP="00703DB5">
      <w:pPr>
        <w:pStyle w:val="ListParagraph"/>
      </w:pPr>
      <w:r>
        <w:tab/>
        <w:t>220 E. La Crosse St.</w:t>
      </w:r>
    </w:p>
    <w:p w:rsidR="003C359F" w:rsidRDefault="003C359F" w:rsidP="00703DB5">
      <w:pPr>
        <w:pStyle w:val="ListParagraph"/>
      </w:pPr>
      <w:r>
        <w:tab/>
        <w:t>Mauston, WI  53948</w:t>
      </w:r>
    </w:p>
    <w:p w:rsidR="003C359F" w:rsidRDefault="003C359F" w:rsidP="00703DB5">
      <w:pPr>
        <w:pStyle w:val="ListParagraph"/>
      </w:pPr>
      <w:r>
        <w:tab/>
        <w:t>1-608-847-9421</w:t>
      </w:r>
    </w:p>
    <w:p w:rsidR="003C359F" w:rsidRDefault="003C359F" w:rsidP="00703DB5">
      <w:pPr>
        <w:pStyle w:val="ListParagraph"/>
      </w:pPr>
    </w:p>
    <w:p w:rsidR="003C359F" w:rsidRDefault="0098029E" w:rsidP="00703DB5">
      <w:pPr>
        <w:pStyle w:val="ListParagraph"/>
      </w:pPr>
      <w:r>
        <w:tab/>
        <w:t>Vernon County Child Support Agency</w:t>
      </w:r>
    </w:p>
    <w:p w:rsidR="0098029E" w:rsidRDefault="0098029E" w:rsidP="00703DB5">
      <w:pPr>
        <w:pStyle w:val="ListParagraph"/>
      </w:pPr>
      <w:r>
        <w:tab/>
        <w:t>400 Courthouse Square</w:t>
      </w:r>
    </w:p>
    <w:p w:rsidR="0098029E" w:rsidRDefault="0098029E" w:rsidP="00703DB5">
      <w:pPr>
        <w:pStyle w:val="ListParagraph"/>
      </w:pPr>
      <w:r>
        <w:tab/>
        <w:t>Viroqua, WI  54665</w:t>
      </w:r>
    </w:p>
    <w:p w:rsidR="0098029E" w:rsidRDefault="0098029E" w:rsidP="00703DB5">
      <w:pPr>
        <w:pStyle w:val="ListParagraph"/>
      </w:pPr>
      <w:r>
        <w:tab/>
        <w:t>1-608-637-5335</w:t>
      </w:r>
    </w:p>
    <w:p w:rsidR="0098029E" w:rsidRDefault="0098029E" w:rsidP="00703DB5">
      <w:pPr>
        <w:pStyle w:val="ListParagraph"/>
      </w:pPr>
    </w:p>
    <w:p w:rsidR="0098029E" w:rsidRDefault="0098029E" w:rsidP="00703DB5">
      <w:pPr>
        <w:pStyle w:val="ListParagraph"/>
      </w:pPr>
      <w:r>
        <w:tab/>
        <w:t>Crawford County Child Support Agency</w:t>
      </w:r>
    </w:p>
    <w:p w:rsidR="0098029E" w:rsidRDefault="0098029E" w:rsidP="00703DB5">
      <w:pPr>
        <w:pStyle w:val="ListParagraph"/>
      </w:pPr>
      <w:r>
        <w:tab/>
        <w:t>220 North Beaumont Road</w:t>
      </w:r>
    </w:p>
    <w:p w:rsidR="0098029E" w:rsidRDefault="0098029E" w:rsidP="00703DB5">
      <w:pPr>
        <w:pStyle w:val="ListParagraph"/>
      </w:pPr>
      <w:r>
        <w:tab/>
        <w:t xml:space="preserve">Prairie Du </w:t>
      </w:r>
      <w:proofErr w:type="spellStart"/>
      <w:r>
        <w:t>Chien</w:t>
      </w:r>
      <w:proofErr w:type="spellEnd"/>
      <w:r>
        <w:t>, WI  53821</w:t>
      </w:r>
    </w:p>
    <w:p w:rsidR="0098029E" w:rsidRDefault="0098029E" w:rsidP="00703DB5">
      <w:pPr>
        <w:pStyle w:val="ListParagraph"/>
      </w:pPr>
      <w:r>
        <w:tab/>
        <w:t>1-608-326-0218</w:t>
      </w:r>
    </w:p>
    <w:p w:rsidR="00200399" w:rsidRDefault="00200399" w:rsidP="00703DB5">
      <w:pPr>
        <w:pStyle w:val="ListParagraph"/>
      </w:pPr>
    </w:p>
    <w:p w:rsidR="00200399" w:rsidRDefault="00200399" w:rsidP="00703DB5">
      <w:pPr>
        <w:pStyle w:val="ListParagraph"/>
      </w:pPr>
    </w:p>
    <w:p w:rsidR="00813690" w:rsidRDefault="00813690" w:rsidP="00813690"/>
    <w:p w:rsidR="00813690" w:rsidRDefault="00813690" w:rsidP="00813690"/>
    <w:p w:rsidR="00813690" w:rsidRDefault="00813690" w:rsidP="00813690"/>
    <w:p w:rsidR="00813690" w:rsidRDefault="00813690" w:rsidP="00813690"/>
    <w:p w:rsidR="00BD7EF4" w:rsidRDefault="00813690" w:rsidP="0042035E">
      <w:r>
        <w:rPr>
          <w:noProof/>
        </w:rPr>
        <w:lastRenderedPageBreak/>
        <w:drawing>
          <wp:inline distT="0" distB="0" distL="0" distR="0" wp14:anchorId="2115F35B" wp14:editId="0768A826">
            <wp:extent cx="6858000" cy="548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5486400"/>
                    </a:xfrm>
                    <a:prstGeom prst="rect">
                      <a:avLst/>
                    </a:prstGeom>
                  </pic:spPr>
                </pic:pic>
              </a:graphicData>
            </a:graphic>
          </wp:inline>
        </w:drawing>
      </w:r>
    </w:p>
    <w:p w:rsidR="00191D8D" w:rsidRDefault="00191D8D" w:rsidP="00BD7EF4">
      <w:pPr>
        <w:pStyle w:val="ListParagraph"/>
        <w:numPr>
          <w:ilvl w:val="0"/>
          <w:numId w:val="6"/>
        </w:numPr>
      </w:pPr>
      <w:r>
        <w:t>1</w:t>
      </w:r>
      <w:r w:rsidRPr="00191D8D">
        <w:rPr>
          <w:vertAlign w:val="superscript"/>
        </w:rPr>
        <w:t>st</w:t>
      </w:r>
      <w:r>
        <w:t xml:space="preserve"> column good – change Link </w:t>
      </w:r>
      <w:r w:rsidR="006057D3">
        <w:t>Button verbiage:  More Information</w:t>
      </w:r>
    </w:p>
    <w:p w:rsidR="00BD7EF4" w:rsidRDefault="00BD7EF4" w:rsidP="00BD7EF4">
      <w:pPr>
        <w:pStyle w:val="ListParagraph"/>
        <w:numPr>
          <w:ilvl w:val="0"/>
          <w:numId w:val="6"/>
        </w:numPr>
      </w:pPr>
      <w:r>
        <w:t>Change middle column:  For eligibility and to apply:</w:t>
      </w:r>
    </w:p>
    <w:p w:rsidR="00BD7EF4" w:rsidRDefault="00BD7EF4" w:rsidP="00BD7EF4">
      <w:pPr>
        <w:pStyle w:val="ListParagraph"/>
        <w:numPr>
          <w:ilvl w:val="1"/>
          <w:numId w:val="6"/>
        </w:numPr>
      </w:pPr>
      <w:r>
        <w:t>Participants must be 18 years of age or older, currently in jail, prison or on electronic monitoring.  Participants must have a release date within 3 months of enrollment and a desire to enter the workforce and/or educational training programs.  For more information contact our Connections Coordinator; Kelly Norsten, 608-789-6094.</w:t>
      </w:r>
    </w:p>
    <w:p w:rsidR="00BD7EF4" w:rsidRDefault="0041777D" w:rsidP="00BD7EF4">
      <w:pPr>
        <w:pStyle w:val="ListParagraph"/>
        <w:numPr>
          <w:ilvl w:val="1"/>
          <w:numId w:val="6"/>
        </w:numPr>
      </w:pPr>
      <w:r>
        <w:t>Keep the Application link below this information.</w:t>
      </w:r>
      <w:r w:rsidR="006057D3">
        <w:t xml:space="preserve">  Remove (PDF)</w:t>
      </w:r>
      <w:r w:rsidR="004454CF">
        <w:t xml:space="preserve"> – or does that need to be there?</w:t>
      </w:r>
    </w:p>
    <w:p w:rsidR="00BD7EF4" w:rsidRDefault="00BD7EF4" w:rsidP="00BD7EF4">
      <w:pPr>
        <w:pStyle w:val="ListParagraph"/>
        <w:numPr>
          <w:ilvl w:val="0"/>
          <w:numId w:val="6"/>
        </w:numPr>
      </w:pPr>
      <w:r>
        <w:t>Volunteer Today</w:t>
      </w:r>
    </w:p>
    <w:p w:rsidR="00BD7EF4" w:rsidRDefault="00BD7EF4" w:rsidP="00BD7EF4">
      <w:pPr>
        <w:pStyle w:val="ListParagraph"/>
        <w:numPr>
          <w:ilvl w:val="1"/>
          <w:numId w:val="6"/>
        </w:numPr>
      </w:pPr>
      <w:r>
        <w:t>Use the “Become a Connections Coach” as the title for the link at the bottom instead of a subheading.</w:t>
      </w:r>
    </w:p>
    <w:p w:rsidR="00BD7EF4" w:rsidRDefault="00BD7EF4" w:rsidP="00BD7EF4">
      <w:pPr>
        <w:pStyle w:val="ListParagraph"/>
        <w:numPr>
          <w:ilvl w:val="1"/>
          <w:numId w:val="6"/>
        </w:numPr>
      </w:pPr>
      <w:r>
        <w:t>Workforce Connections, Inc. is recruiting Connections Coaches to assist with our Second Chance Act program.  Connections Coaches are individuals who are willing to mentor newly released individuals to help them effectively transition from the correctional system back into society.  As a Coach you will provide positive support and connections to resources that will be crucial to their success.  If you are the type of person who believe</w:t>
      </w:r>
      <w:r w:rsidR="004454CF">
        <w:t>s people deserve a S</w:t>
      </w:r>
      <w:r>
        <w:t xml:space="preserve">econd </w:t>
      </w:r>
      <w:r w:rsidR="004454CF">
        <w:t>C</w:t>
      </w:r>
      <w:r>
        <w:t>hance, then this is the opportunity for you!</w:t>
      </w:r>
    </w:p>
    <w:p w:rsidR="00730F5D" w:rsidRDefault="00730F5D" w:rsidP="00730F5D"/>
    <w:p w:rsidR="00730F5D" w:rsidRDefault="00730F5D" w:rsidP="00730F5D"/>
    <w:p w:rsidR="00730F5D" w:rsidRDefault="00730F5D" w:rsidP="00730F5D"/>
    <w:p w:rsidR="00730F5D" w:rsidRDefault="00730F5D" w:rsidP="00730F5D"/>
    <w:p w:rsidR="00730F5D" w:rsidRDefault="00730F5D" w:rsidP="00730F5D">
      <w:r>
        <w:rPr>
          <w:noProof/>
        </w:rPr>
        <w:drawing>
          <wp:inline distT="0" distB="0" distL="0" distR="0" wp14:anchorId="31616CBB" wp14:editId="5C7699BA">
            <wp:extent cx="68580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5486400"/>
                    </a:xfrm>
                    <a:prstGeom prst="rect">
                      <a:avLst/>
                    </a:prstGeom>
                  </pic:spPr>
                </pic:pic>
              </a:graphicData>
            </a:graphic>
          </wp:inline>
        </w:drawing>
      </w:r>
    </w:p>
    <w:p w:rsidR="008224B4" w:rsidRDefault="00B54554" w:rsidP="00B05692">
      <w:pPr>
        <w:pStyle w:val="ListParagraph"/>
        <w:numPr>
          <w:ilvl w:val="0"/>
          <w:numId w:val="10"/>
        </w:numPr>
      </w:pPr>
      <w:r>
        <w:t>Emergency Assistance provides assistance with establishing permanent housing for persons with minor children who are facing homelessness, have an eviction or foreclosure notice or who have experienced a flood, fire, or other natural disaster.  For eligibility and to apply contact Workforce Connections, Inc. at 1-855-418-9332.</w:t>
      </w:r>
    </w:p>
    <w:p w:rsidR="00477583" w:rsidRDefault="008224B4" w:rsidP="00B05692">
      <w:pPr>
        <w:pStyle w:val="ListParagraph"/>
        <w:numPr>
          <w:ilvl w:val="0"/>
          <w:numId w:val="10"/>
        </w:numPr>
      </w:pPr>
      <w:r>
        <w:t>Remove bullets and red box.</w:t>
      </w:r>
      <w:r w:rsidR="00B54554">
        <w:t xml:space="preserve">  </w:t>
      </w: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477583" w:rsidRDefault="00477583" w:rsidP="00730F5D">
      <w:pPr>
        <w:rPr>
          <w:color w:val="FF0000"/>
        </w:rPr>
      </w:pPr>
    </w:p>
    <w:p w:rsidR="00CC2A61" w:rsidRDefault="00477583" w:rsidP="007F5F6B">
      <w:r>
        <w:rPr>
          <w:noProof/>
        </w:rPr>
        <w:drawing>
          <wp:inline distT="0" distB="0" distL="0" distR="0" wp14:anchorId="32EE52C2" wp14:editId="24097070">
            <wp:extent cx="6858000" cy="54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5486400"/>
                    </a:xfrm>
                    <a:prstGeom prst="rect">
                      <a:avLst/>
                    </a:prstGeom>
                  </pic:spPr>
                </pic:pic>
              </a:graphicData>
            </a:graphic>
          </wp:inline>
        </w:drawing>
      </w:r>
    </w:p>
    <w:p w:rsidR="007F5F6B" w:rsidRDefault="007F5F6B" w:rsidP="007F5F6B">
      <w:pPr>
        <w:pStyle w:val="ListParagraph"/>
        <w:numPr>
          <w:ilvl w:val="0"/>
          <w:numId w:val="12"/>
        </w:numPr>
      </w:pPr>
      <w:r>
        <w:t xml:space="preserve">The FSET program is a no-cost program that helps </w:t>
      </w:r>
      <w:proofErr w:type="spellStart"/>
      <w:r>
        <w:t>Foodshare</w:t>
      </w:r>
      <w:proofErr w:type="spellEnd"/>
      <w:r>
        <w:t xml:space="preserve"> recipients build their job skills and find employment.  Adults needing to meet the work requirement can participate in FSET to continue to receive </w:t>
      </w:r>
      <w:proofErr w:type="spellStart"/>
      <w:r>
        <w:t>FoodShare</w:t>
      </w:r>
      <w:proofErr w:type="spellEnd"/>
      <w:r>
        <w:t xml:space="preserve"> benefits.</w:t>
      </w:r>
    </w:p>
    <w:p w:rsidR="007F5F6B" w:rsidRDefault="007F5F6B" w:rsidP="007F5F6B">
      <w:pPr>
        <w:pStyle w:val="ListParagraph"/>
        <w:numPr>
          <w:ilvl w:val="0"/>
          <w:numId w:val="12"/>
        </w:numPr>
      </w:pPr>
      <w:r>
        <w:t>2</w:t>
      </w:r>
      <w:r w:rsidRPr="007F5F6B">
        <w:rPr>
          <w:vertAlign w:val="superscript"/>
        </w:rPr>
        <w:t>nd</w:t>
      </w:r>
      <w:r>
        <w:t xml:space="preserve"> column – move the text down to align with first column.</w:t>
      </w:r>
    </w:p>
    <w:p w:rsidR="00F74491" w:rsidRDefault="00F74491" w:rsidP="007F5F6B">
      <w:pPr>
        <w:pStyle w:val="ListParagraph"/>
        <w:numPr>
          <w:ilvl w:val="0"/>
          <w:numId w:val="12"/>
        </w:numPr>
      </w:pPr>
      <w:r>
        <w:t>Remove “Additional information”</w:t>
      </w:r>
      <w:r w:rsidR="000840A0">
        <w:t xml:space="preserve"> and subheadings “FSET Program”, “ABAWD” and “Printable Forms”</w:t>
      </w:r>
    </w:p>
    <w:p w:rsidR="000840A0" w:rsidRDefault="000840A0" w:rsidP="007F5F6B">
      <w:pPr>
        <w:pStyle w:val="ListParagraph"/>
        <w:numPr>
          <w:ilvl w:val="0"/>
          <w:numId w:val="12"/>
        </w:numPr>
      </w:pPr>
      <w:r>
        <w:t xml:space="preserve">Modules: </w:t>
      </w:r>
    </w:p>
    <w:p w:rsidR="000840A0" w:rsidRPr="004F7E05" w:rsidRDefault="000840A0" w:rsidP="000840A0">
      <w:pPr>
        <w:pStyle w:val="ListParagraph"/>
        <w:numPr>
          <w:ilvl w:val="1"/>
          <w:numId w:val="2"/>
        </w:numPr>
      </w:pPr>
      <w:r>
        <w:t>Get Rid of How to apply, this is redundant</w:t>
      </w:r>
    </w:p>
    <w:p w:rsidR="00CC2A61" w:rsidRPr="004F7E05" w:rsidRDefault="004F7E05" w:rsidP="004F7E05">
      <w:pPr>
        <w:pStyle w:val="ListParagraph"/>
        <w:numPr>
          <w:ilvl w:val="1"/>
          <w:numId w:val="2"/>
        </w:numPr>
        <w:rPr>
          <w:color w:val="FF0000"/>
        </w:rPr>
      </w:pPr>
      <w:r>
        <w:t xml:space="preserve">Combine </w:t>
      </w:r>
      <w:r w:rsidR="008E6E1A">
        <w:t>the first four</w:t>
      </w:r>
      <w:r w:rsidR="00D028D3">
        <w:t xml:space="preserve"> “links” in second column </w:t>
      </w:r>
      <w:r>
        <w:t xml:space="preserve">for ABAWD </w:t>
      </w:r>
      <w:r w:rsidR="00D028D3">
        <w:t xml:space="preserve">into </w:t>
      </w:r>
      <w:r>
        <w:t>to one module to read as follows:</w:t>
      </w:r>
    </w:p>
    <w:p w:rsidR="004F7E05" w:rsidRPr="004F7E05" w:rsidRDefault="004F7E05" w:rsidP="004F7E05">
      <w:pPr>
        <w:spacing w:line="360" w:lineRule="auto"/>
        <w:ind w:left="1080"/>
        <w:contextualSpacing/>
        <w:rPr>
          <w:sz w:val="18"/>
          <w:szCs w:val="18"/>
        </w:rPr>
      </w:pPr>
      <w:r w:rsidRPr="004F7E05">
        <w:rPr>
          <w:sz w:val="18"/>
          <w:szCs w:val="18"/>
        </w:rPr>
        <w:t>What is ABAWD?</w:t>
      </w:r>
    </w:p>
    <w:p w:rsidR="004F7E05" w:rsidRPr="004F7E05" w:rsidRDefault="004F7E05" w:rsidP="004F7E05">
      <w:pPr>
        <w:spacing w:line="240" w:lineRule="auto"/>
        <w:ind w:left="1080"/>
        <w:contextualSpacing/>
        <w:rPr>
          <w:sz w:val="18"/>
          <w:szCs w:val="18"/>
        </w:rPr>
      </w:pPr>
      <w:r w:rsidRPr="004F7E05">
        <w:rPr>
          <w:sz w:val="18"/>
          <w:szCs w:val="18"/>
        </w:rPr>
        <w:t xml:space="preserve">ABAWD stands for “Able-Bodied Adults </w:t>
      </w:r>
      <w:proofErr w:type="gramStart"/>
      <w:r w:rsidRPr="004F7E05">
        <w:rPr>
          <w:sz w:val="18"/>
          <w:szCs w:val="18"/>
        </w:rPr>
        <w:t>Without</w:t>
      </w:r>
      <w:proofErr w:type="gramEnd"/>
      <w:r w:rsidRPr="004F7E05">
        <w:rPr>
          <w:sz w:val="18"/>
          <w:szCs w:val="18"/>
        </w:rPr>
        <w:t xml:space="preserve"> Dependents”.  This is a federally-mandated policy within the SNAP (Supplemental Nutrition Assistance Program) or </w:t>
      </w:r>
      <w:proofErr w:type="spellStart"/>
      <w:r w:rsidRPr="004F7E05">
        <w:rPr>
          <w:sz w:val="18"/>
          <w:szCs w:val="18"/>
        </w:rPr>
        <w:t>FoodShare</w:t>
      </w:r>
      <w:proofErr w:type="spellEnd"/>
      <w:r w:rsidRPr="004F7E05">
        <w:rPr>
          <w:sz w:val="18"/>
          <w:szCs w:val="18"/>
        </w:rPr>
        <w:t xml:space="preserve"> program.  The following is a brief summary of the ABAWD policies.  For more specific information on ABAWD requirements, please contact an eligibility worker through your Income Maintenance Consortium.  </w:t>
      </w:r>
    </w:p>
    <w:p w:rsidR="004F7E05" w:rsidRPr="004F7E05" w:rsidRDefault="004F7E05" w:rsidP="004F7E05">
      <w:pPr>
        <w:pStyle w:val="NormalWeb"/>
        <w:shd w:val="clear" w:color="auto" w:fill="FFFFFF"/>
        <w:ind w:left="1080"/>
        <w:contextualSpacing/>
        <w:rPr>
          <w:rFonts w:asciiTheme="minorHAnsi" w:hAnsiTheme="minorHAnsi" w:cs="Helvetica"/>
          <w:color w:val="333333"/>
          <w:sz w:val="18"/>
          <w:szCs w:val="18"/>
        </w:rPr>
      </w:pPr>
      <w:r w:rsidRPr="004F7E05">
        <w:rPr>
          <w:rFonts w:asciiTheme="minorHAnsi" w:hAnsiTheme="minorHAnsi" w:cs="Helvetica"/>
          <w:color w:val="333333"/>
          <w:sz w:val="18"/>
          <w:szCs w:val="18"/>
        </w:rPr>
        <w:t xml:space="preserve">The ABAWD policy is part of </w:t>
      </w:r>
      <w:proofErr w:type="spellStart"/>
      <w:r w:rsidRPr="004F7E05">
        <w:rPr>
          <w:rFonts w:asciiTheme="minorHAnsi" w:hAnsiTheme="minorHAnsi" w:cs="Helvetica"/>
          <w:color w:val="333333"/>
          <w:sz w:val="18"/>
          <w:szCs w:val="18"/>
        </w:rPr>
        <w:t>FoodShare</w:t>
      </w:r>
      <w:proofErr w:type="spellEnd"/>
      <w:r w:rsidRPr="004F7E05">
        <w:rPr>
          <w:rFonts w:asciiTheme="minorHAnsi" w:hAnsiTheme="minorHAnsi" w:cs="Helvetica"/>
          <w:color w:val="333333"/>
          <w:sz w:val="18"/>
          <w:szCs w:val="18"/>
        </w:rPr>
        <w:t xml:space="preserve"> and applies to some </w:t>
      </w:r>
      <w:proofErr w:type="spellStart"/>
      <w:r w:rsidRPr="004F7E05">
        <w:rPr>
          <w:rFonts w:asciiTheme="minorHAnsi" w:hAnsiTheme="minorHAnsi" w:cs="Helvetica"/>
          <w:color w:val="333333"/>
          <w:sz w:val="18"/>
          <w:szCs w:val="18"/>
        </w:rPr>
        <w:t>FoodShare</w:t>
      </w:r>
      <w:proofErr w:type="spellEnd"/>
      <w:r w:rsidRPr="004F7E05">
        <w:rPr>
          <w:rFonts w:asciiTheme="minorHAnsi" w:hAnsiTheme="minorHAnsi" w:cs="Helvetica"/>
          <w:color w:val="333333"/>
          <w:sz w:val="18"/>
          <w:szCs w:val="18"/>
        </w:rPr>
        <w:t xml:space="preserve"> recipients. It was first enacted with the passage of the PRWORA legislation in 1996. As a national program, states are required to apply time-limited benefit policies for ABAWDs. But many states, including Wisconsin, were able to receive a waiver from applying the ABAWD rules because of high unemployment. </w:t>
      </w:r>
    </w:p>
    <w:p w:rsidR="004F7E05" w:rsidRPr="004F7E05" w:rsidRDefault="004F7E05" w:rsidP="004F7E05">
      <w:pPr>
        <w:pStyle w:val="NormalWeb"/>
        <w:shd w:val="clear" w:color="auto" w:fill="FFFFFF"/>
        <w:ind w:left="1080"/>
        <w:contextualSpacing/>
        <w:rPr>
          <w:rFonts w:asciiTheme="minorHAnsi" w:hAnsiTheme="minorHAnsi" w:cs="Helvetica"/>
          <w:color w:val="333333"/>
          <w:sz w:val="18"/>
          <w:szCs w:val="18"/>
        </w:rPr>
      </w:pPr>
      <w:r w:rsidRPr="004F7E05">
        <w:rPr>
          <w:rFonts w:asciiTheme="minorHAnsi" w:hAnsiTheme="minorHAnsi" w:cs="Helvetica"/>
          <w:color w:val="333333"/>
          <w:sz w:val="18"/>
          <w:szCs w:val="18"/>
        </w:rPr>
        <w:t xml:space="preserve">Wisconsin applied the ABAWD policies from 1998 - 2002. Wisconsin received a waiver beginning in 2002 due to our unemployment rate. The policy was re-implemented state-wide beginning on 4/1/15. </w:t>
      </w:r>
    </w:p>
    <w:p w:rsidR="004F7E05" w:rsidRPr="004F7E05" w:rsidRDefault="004F7E05" w:rsidP="004F7E05">
      <w:pPr>
        <w:pStyle w:val="NormalWeb"/>
        <w:shd w:val="clear" w:color="auto" w:fill="FFFFFF"/>
        <w:ind w:left="1080"/>
        <w:contextualSpacing/>
        <w:rPr>
          <w:rFonts w:asciiTheme="minorHAnsi" w:hAnsiTheme="minorHAnsi" w:cs="Helvetica"/>
          <w:color w:val="333333"/>
          <w:sz w:val="18"/>
          <w:szCs w:val="18"/>
        </w:rPr>
      </w:pPr>
    </w:p>
    <w:p w:rsidR="004F7E05" w:rsidRPr="004F7E05" w:rsidRDefault="004F7E05" w:rsidP="004F7E05">
      <w:pPr>
        <w:pStyle w:val="NormalWeb"/>
        <w:shd w:val="clear" w:color="auto" w:fill="FFFFFF"/>
        <w:ind w:left="1080"/>
        <w:contextualSpacing/>
        <w:rPr>
          <w:rFonts w:asciiTheme="minorHAnsi" w:hAnsiTheme="minorHAnsi" w:cs="Helvetica"/>
          <w:color w:val="333333"/>
          <w:sz w:val="18"/>
          <w:szCs w:val="18"/>
        </w:rPr>
      </w:pPr>
      <w:r w:rsidRPr="004F7E05">
        <w:rPr>
          <w:rFonts w:asciiTheme="minorHAnsi" w:hAnsiTheme="minorHAnsi" w:cs="Helvetica"/>
          <w:color w:val="333333"/>
          <w:sz w:val="18"/>
          <w:szCs w:val="18"/>
        </w:rPr>
        <w:lastRenderedPageBreak/>
        <w:t xml:space="preserve">An ABAWD is a </w:t>
      </w:r>
      <w:proofErr w:type="spellStart"/>
      <w:r w:rsidRPr="004F7E05">
        <w:rPr>
          <w:rFonts w:asciiTheme="minorHAnsi" w:hAnsiTheme="minorHAnsi" w:cs="Helvetica"/>
          <w:color w:val="333333"/>
          <w:sz w:val="18"/>
          <w:szCs w:val="18"/>
        </w:rPr>
        <w:t>FoodShare</w:t>
      </w:r>
      <w:proofErr w:type="spellEnd"/>
      <w:r w:rsidRPr="004F7E05">
        <w:rPr>
          <w:rFonts w:asciiTheme="minorHAnsi" w:hAnsiTheme="minorHAnsi" w:cs="Helvetica"/>
          <w:color w:val="333333"/>
          <w:sz w:val="18"/>
          <w:szCs w:val="18"/>
        </w:rPr>
        <w:t xml:space="preserve"> recipient who meets all of the following conditions:</w:t>
      </w:r>
    </w:p>
    <w:p w:rsidR="004F7E05" w:rsidRPr="004F7E05" w:rsidRDefault="004F7E05" w:rsidP="004F7E05">
      <w:pPr>
        <w:shd w:val="clear" w:color="auto" w:fill="FFFFFF"/>
        <w:spacing w:before="100" w:beforeAutospacing="1" w:after="100" w:afterAutospacing="1" w:line="240" w:lineRule="auto"/>
        <w:ind w:left="1440"/>
        <w:contextualSpacing/>
        <w:rPr>
          <w:rFonts w:cs="Helvetica"/>
          <w:color w:val="333333"/>
          <w:sz w:val="18"/>
          <w:szCs w:val="18"/>
        </w:rPr>
      </w:pPr>
      <w:r w:rsidRPr="004F7E05">
        <w:rPr>
          <w:rFonts w:cs="Helvetica"/>
          <w:color w:val="333333"/>
          <w:sz w:val="18"/>
          <w:szCs w:val="18"/>
        </w:rPr>
        <w:t>Is between 18 – 49 years old; and</w:t>
      </w:r>
    </w:p>
    <w:p w:rsidR="004F7E05" w:rsidRPr="004F7E05" w:rsidRDefault="004F7E05" w:rsidP="004F7E05">
      <w:pPr>
        <w:numPr>
          <w:ilvl w:val="0"/>
          <w:numId w:val="13"/>
        </w:numPr>
        <w:shd w:val="clear" w:color="auto" w:fill="FFFFFF"/>
        <w:tabs>
          <w:tab w:val="clear" w:pos="720"/>
          <w:tab w:val="num" w:pos="10440"/>
        </w:tabs>
        <w:spacing w:before="100" w:beforeAutospacing="1" w:after="100" w:afterAutospacing="1" w:line="240" w:lineRule="auto"/>
        <w:ind w:left="1800"/>
        <w:contextualSpacing/>
        <w:rPr>
          <w:rFonts w:cs="Helvetica"/>
          <w:color w:val="333333"/>
          <w:sz w:val="18"/>
          <w:szCs w:val="18"/>
        </w:rPr>
      </w:pPr>
      <w:r w:rsidRPr="004F7E05">
        <w:rPr>
          <w:rFonts w:cs="Helvetica"/>
          <w:color w:val="333333"/>
          <w:sz w:val="18"/>
          <w:szCs w:val="18"/>
        </w:rPr>
        <w:t>Is able to work; and</w:t>
      </w:r>
    </w:p>
    <w:p w:rsidR="004F7E05" w:rsidRPr="004F7E05" w:rsidRDefault="004F7E05" w:rsidP="004F7E05">
      <w:pPr>
        <w:numPr>
          <w:ilvl w:val="0"/>
          <w:numId w:val="13"/>
        </w:numPr>
        <w:shd w:val="clear" w:color="auto" w:fill="FFFFFF"/>
        <w:tabs>
          <w:tab w:val="clear" w:pos="720"/>
          <w:tab w:val="num" w:pos="9360"/>
        </w:tabs>
        <w:spacing w:before="100" w:beforeAutospacing="1" w:after="100" w:afterAutospacing="1" w:line="240" w:lineRule="auto"/>
        <w:ind w:left="1800"/>
        <w:contextualSpacing/>
        <w:rPr>
          <w:rFonts w:cs="Helvetica"/>
          <w:color w:val="333333"/>
          <w:sz w:val="18"/>
          <w:szCs w:val="18"/>
        </w:rPr>
      </w:pPr>
      <w:r w:rsidRPr="004F7E05">
        <w:rPr>
          <w:rFonts w:cs="Helvetica"/>
          <w:color w:val="333333"/>
          <w:sz w:val="18"/>
          <w:szCs w:val="18"/>
        </w:rPr>
        <w:t xml:space="preserve">Is not residing in a </w:t>
      </w:r>
      <w:proofErr w:type="spellStart"/>
      <w:r w:rsidRPr="004F7E05">
        <w:rPr>
          <w:rFonts w:cs="Helvetica"/>
          <w:color w:val="333333"/>
          <w:sz w:val="18"/>
          <w:szCs w:val="18"/>
        </w:rPr>
        <w:t>FoodShare</w:t>
      </w:r>
      <w:proofErr w:type="spellEnd"/>
      <w:r w:rsidRPr="004F7E05">
        <w:rPr>
          <w:rFonts w:cs="Helvetica"/>
          <w:color w:val="333333"/>
          <w:sz w:val="18"/>
          <w:szCs w:val="18"/>
        </w:rPr>
        <w:t xml:space="preserve"> household with a child under age 18 (child must be a member of the Food Unit even if the child is not eligible for FS); and</w:t>
      </w:r>
    </w:p>
    <w:p w:rsidR="004F7E05" w:rsidRPr="004F7E05" w:rsidRDefault="004F7E05" w:rsidP="004F7E05">
      <w:pPr>
        <w:numPr>
          <w:ilvl w:val="0"/>
          <w:numId w:val="13"/>
        </w:numPr>
        <w:shd w:val="clear" w:color="auto" w:fill="FFFFFF"/>
        <w:tabs>
          <w:tab w:val="clear" w:pos="720"/>
          <w:tab w:val="num" w:pos="8280"/>
        </w:tabs>
        <w:spacing w:before="100" w:beforeAutospacing="1" w:after="100" w:afterAutospacing="1" w:line="240" w:lineRule="auto"/>
        <w:ind w:left="1800"/>
        <w:contextualSpacing/>
        <w:rPr>
          <w:rFonts w:cs="Helvetica"/>
          <w:color w:val="333333"/>
          <w:sz w:val="18"/>
          <w:szCs w:val="18"/>
        </w:rPr>
      </w:pPr>
      <w:r w:rsidRPr="004F7E05">
        <w:rPr>
          <w:rFonts w:cs="Helvetica"/>
          <w:color w:val="333333"/>
          <w:sz w:val="18"/>
          <w:szCs w:val="18"/>
        </w:rPr>
        <w:t>Is not pregnant</w:t>
      </w:r>
    </w:p>
    <w:p w:rsidR="004F7E05" w:rsidRPr="004F7E05" w:rsidRDefault="004F7E05" w:rsidP="004F7E05">
      <w:pPr>
        <w:shd w:val="clear" w:color="auto" w:fill="FFFFFF"/>
        <w:spacing w:before="100" w:beforeAutospacing="1" w:after="100" w:afterAutospacing="1" w:line="240" w:lineRule="auto"/>
        <w:ind w:left="1800"/>
        <w:contextualSpacing/>
        <w:rPr>
          <w:rFonts w:cs="Helvetica"/>
          <w:color w:val="333333"/>
          <w:sz w:val="18"/>
          <w:szCs w:val="18"/>
        </w:rPr>
      </w:pPr>
    </w:p>
    <w:p w:rsidR="004F7E05" w:rsidRPr="008952FA" w:rsidRDefault="004F7E05" w:rsidP="004F7E05">
      <w:pPr>
        <w:shd w:val="clear" w:color="auto" w:fill="FFFFFF"/>
        <w:spacing w:after="150" w:line="240" w:lineRule="auto"/>
        <w:ind w:left="1080"/>
        <w:contextualSpacing/>
        <w:rPr>
          <w:rFonts w:eastAsia="Times New Roman" w:cs="Helvetica"/>
          <w:color w:val="333333"/>
          <w:sz w:val="18"/>
          <w:szCs w:val="18"/>
        </w:rPr>
      </w:pPr>
      <w:r w:rsidRPr="008952FA">
        <w:rPr>
          <w:rFonts w:eastAsia="Times New Roman" w:cs="Helvetica"/>
          <w:color w:val="333333"/>
          <w:sz w:val="18"/>
          <w:szCs w:val="18"/>
        </w:rPr>
        <w:t xml:space="preserve">A </w:t>
      </w:r>
      <w:proofErr w:type="spellStart"/>
      <w:r w:rsidRPr="008952FA">
        <w:rPr>
          <w:rFonts w:eastAsia="Times New Roman" w:cs="Helvetica"/>
          <w:color w:val="333333"/>
          <w:sz w:val="18"/>
          <w:szCs w:val="18"/>
        </w:rPr>
        <w:t>FoodShare</w:t>
      </w:r>
      <w:proofErr w:type="spellEnd"/>
      <w:r w:rsidRPr="008952FA">
        <w:rPr>
          <w:rFonts w:eastAsia="Times New Roman" w:cs="Helvetica"/>
          <w:color w:val="333333"/>
          <w:sz w:val="18"/>
          <w:szCs w:val="18"/>
        </w:rPr>
        <w:t xml:space="preserve"> recipient who is subject to the ABAWD policy (and does not have an exemption), can continue to receive </w:t>
      </w:r>
      <w:proofErr w:type="spellStart"/>
      <w:r w:rsidRPr="008952FA">
        <w:rPr>
          <w:rFonts w:eastAsia="Times New Roman" w:cs="Helvetica"/>
          <w:color w:val="333333"/>
          <w:sz w:val="18"/>
          <w:szCs w:val="18"/>
        </w:rPr>
        <w:t>FoodShare</w:t>
      </w:r>
      <w:proofErr w:type="spellEnd"/>
      <w:r w:rsidRPr="008952FA">
        <w:rPr>
          <w:rFonts w:eastAsia="Times New Roman" w:cs="Helvetica"/>
          <w:color w:val="333333"/>
          <w:sz w:val="18"/>
          <w:szCs w:val="18"/>
        </w:rPr>
        <w:t xml:space="preserve"> benefits, but is limited to only receiving benefits for three months without meeting the work participation requirement during a 36-month period.</w:t>
      </w:r>
    </w:p>
    <w:p w:rsidR="004F7E05" w:rsidRPr="008952FA" w:rsidRDefault="004F7E05" w:rsidP="004F7E05">
      <w:pPr>
        <w:shd w:val="clear" w:color="auto" w:fill="FFFFFF"/>
        <w:spacing w:after="150" w:line="240" w:lineRule="auto"/>
        <w:ind w:left="1080"/>
        <w:contextualSpacing/>
        <w:rPr>
          <w:rFonts w:eastAsia="Times New Roman" w:cs="Helvetica"/>
          <w:color w:val="333333"/>
          <w:sz w:val="18"/>
          <w:szCs w:val="18"/>
        </w:rPr>
      </w:pPr>
      <w:r w:rsidRPr="008952FA">
        <w:rPr>
          <w:rFonts w:eastAsia="Times New Roman" w:cs="Helvetica"/>
          <w:color w:val="333333"/>
          <w:sz w:val="18"/>
          <w:szCs w:val="18"/>
        </w:rPr>
        <w:t xml:space="preserve">If a recipient, who is subject to the ABAWD policy, meets the work requirement for a month, that month does not count towards the three month limit. When an ABAWD recipient does not meet the work requirement for a month, one of the three time-limited benefit months is recorded. Once three months have been recorded, the ABAWD-subject recipient loses </w:t>
      </w:r>
      <w:proofErr w:type="spellStart"/>
      <w:r w:rsidRPr="008952FA">
        <w:rPr>
          <w:rFonts w:eastAsia="Times New Roman" w:cs="Helvetica"/>
          <w:color w:val="333333"/>
          <w:sz w:val="18"/>
          <w:szCs w:val="18"/>
        </w:rPr>
        <w:t>FoodShare</w:t>
      </w:r>
      <w:proofErr w:type="spellEnd"/>
      <w:r w:rsidRPr="008952FA">
        <w:rPr>
          <w:rFonts w:eastAsia="Times New Roman" w:cs="Helvetica"/>
          <w:color w:val="333333"/>
          <w:sz w:val="18"/>
          <w:szCs w:val="18"/>
        </w:rPr>
        <w:t xml:space="preserve"> eligibility until:</w:t>
      </w:r>
    </w:p>
    <w:p w:rsidR="004F7E05" w:rsidRPr="008952FA" w:rsidRDefault="004F7E05" w:rsidP="004F7E05">
      <w:pPr>
        <w:numPr>
          <w:ilvl w:val="0"/>
          <w:numId w:val="14"/>
        </w:numPr>
        <w:shd w:val="clear" w:color="auto" w:fill="FFFFFF"/>
        <w:tabs>
          <w:tab w:val="clear" w:pos="720"/>
          <w:tab w:val="num" w:pos="7200"/>
        </w:tabs>
        <w:spacing w:before="100" w:beforeAutospacing="1" w:after="100" w:afterAutospacing="1" w:line="240" w:lineRule="auto"/>
        <w:ind w:left="1725"/>
        <w:contextualSpacing/>
        <w:rPr>
          <w:rFonts w:eastAsia="Times New Roman" w:cs="Helvetica"/>
          <w:color w:val="333333"/>
          <w:sz w:val="18"/>
          <w:szCs w:val="18"/>
        </w:rPr>
      </w:pPr>
      <w:r w:rsidRPr="008952FA">
        <w:rPr>
          <w:rFonts w:eastAsia="Times New Roman" w:cs="Helvetica"/>
          <w:color w:val="333333"/>
          <w:sz w:val="18"/>
          <w:szCs w:val="18"/>
        </w:rPr>
        <w:t>They meet the work requirement; or</w:t>
      </w:r>
    </w:p>
    <w:p w:rsidR="004F7E05" w:rsidRPr="008952FA" w:rsidRDefault="004F7E05" w:rsidP="004F7E05">
      <w:pPr>
        <w:numPr>
          <w:ilvl w:val="0"/>
          <w:numId w:val="14"/>
        </w:numPr>
        <w:shd w:val="clear" w:color="auto" w:fill="FFFFFF"/>
        <w:tabs>
          <w:tab w:val="clear" w:pos="720"/>
          <w:tab w:val="num" w:pos="6120"/>
        </w:tabs>
        <w:spacing w:before="100" w:beforeAutospacing="1" w:after="100" w:afterAutospacing="1" w:line="240" w:lineRule="auto"/>
        <w:ind w:left="1725"/>
        <w:contextualSpacing/>
        <w:rPr>
          <w:rFonts w:eastAsia="Times New Roman" w:cs="Helvetica"/>
          <w:color w:val="333333"/>
          <w:sz w:val="18"/>
          <w:szCs w:val="18"/>
        </w:rPr>
      </w:pPr>
      <w:r w:rsidRPr="008952FA">
        <w:rPr>
          <w:rFonts w:eastAsia="Times New Roman" w:cs="Helvetica"/>
          <w:color w:val="333333"/>
          <w:sz w:val="18"/>
          <w:szCs w:val="18"/>
        </w:rPr>
        <w:t>They gain an exemption; or</w:t>
      </w:r>
    </w:p>
    <w:p w:rsidR="004F7E05" w:rsidRPr="008952FA" w:rsidRDefault="004F7E05" w:rsidP="004F7E05">
      <w:pPr>
        <w:numPr>
          <w:ilvl w:val="0"/>
          <w:numId w:val="14"/>
        </w:numPr>
        <w:shd w:val="clear" w:color="auto" w:fill="FFFFFF"/>
        <w:tabs>
          <w:tab w:val="clear" w:pos="720"/>
          <w:tab w:val="num" w:pos="5040"/>
        </w:tabs>
        <w:spacing w:before="100" w:beforeAutospacing="1" w:after="100" w:afterAutospacing="1" w:line="240" w:lineRule="auto"/>
        <w:ind w:left="1725"/>
        <w:contextualSpacing/>
        <w:rPr>
          <w:rFonts w:eastAsia="Times New Roman" w:cs="Helvetica"/>
          <w:color w:val="333333"/>
          <w:sz w:val="18"/>
          <w:szCs w:val="18"/>
        </w:rPr>
      </w:pPr>
      <w:r w:rsidRPr="008952FA">
        <w:rPr>
          <w:rFonts w:eastAsia="Times New Roman" w:cs="Helvetica"/>
          <w:color w:val="333333"/>
          <w:sz w:val="18"/>
          <w:szCs w:val="18"/>
        </w:rPr>
        <w:t>They qualify for a "grace-period"; or</w:t>
      </w:r>
    </w:p>
    <w:p w:rsidR="004F7E05" w:rsidRPr="008952FA" w:rsidRDefault="004F7E05" w:rsidP="004F7E05">
      <w:pPr>
        <w:numPr>
          <w:ilvl w:val="0"/>
          <w:numId w:val="14"/>
        </w:numPr>
        <w:shd w:val="clear" w:color="auto" w:fill="FFFFFF"/>
        <w:tabs>
          <w:tab w:val="clear" w:pos="720"/>
          <w:tab w:val="num" w:pos="3960"/>
        </w:tabs>
        <w:spacing w:before="100" w:beforeAutospacing="1" w:after="100" w:afterAutospacing="1" w:line="240" w:lineRule="auto"/>
        <w:ind w:left="1725"/>
        <w:contextualSpacing/>
        <w:rPr>
          <w:rFonts w:eastAsia="Times New Roman" w:cs="Helvetica"/>
          <w:color w:val="333333"/>
          <w:sz w:val="18"/>
          <w:szCs w:val="18"/>
        </w:rPr>
      </w:pPr>
      <w:r w:rsidRPr="008952FA">
        <w:rPr>
          <w:rFonts w:eastAsia="Times New Roman" w:cs="Helvetica"/>
          <w:color w:val="333333"/>
          <w:sz w:val="18"/>
          <w:szCs w:val="18"/>
        </w:rPr>
        <w:t>They no longer are classified as an ABAWD; or</w:t>
      </w:r>
    </w:p>
    <w:p w:rsidR="004F7E05" w:rsidRDefault="004F7E05" w:rsidP="004F7E05">
      <w:pPr>
        <w:numPr>
          <w:ilvl w:val="0"/>
          <w:numId w:val="14"/>
        </w:numPr>
        <w:shd w:val="clear" w:color="auto" w:fill="FFFFFF"/>
        <w:tabs>
          <w:tab w:val="clear" w:pos="720"/>
          <w:tab w:val="num" w:pos="2880"/>
        </w:tabs>
        <w:spacing w:before="100" w:beforeAutospacing="1" w:after="100" w:afterAutospacing="1" w:line="240" w:lineRule="auto"/>
        <w:ind w:left="1725"/>
        <w:contextualSpacing/>
        <w:rPr>
          <w:rFonts w:eastAsia="Times New Roman" w:cs="Helvetica"/>
          <w:color w:val="333333"/>
          <w:sz w:val="18"/>
          <w:szCs w:val="18"/>
        </w:rPr>
      </w:pPr>
      <w:r w:rsidRPr="008952FA">
        <w:rPr>
          <w:rFonts w:eastAsia="Times New Roman" w:cs="Helvetica"/>
          <w:color w:val="333333"/>
          <w:sz w:val="18"/>
          <w:szCs w:val="18"/>
        </w:rPr>
        <w:t>The 36-month period expires and a new period starts</w:t>
      </w:r>
    </w:p>
    <w:p w:rsidR="009E0F28" w:rsidRDefault="009E0F28" w:rsidP="009E0F28">
      <w:pPr>
        <w:shd w:val="clear" w:color="auto" w:fill="FFFFFF"/>
        <w:spacing w:before="100" w:beforeAutospacing="1" w:after="100" w:afterAutospacing="1" w:line="240" w:lineRule="auto"/>
        <w:contextualSpacing/>
        <w:rPr>
          <w:rFonts w:eastAsia="Times New Roman" w:cs="Helvetica"/>
          <w:color w:val="333333"/>
          <w:sz w:val="18"/>
          <w:szCs w:val="18"/>
        </w:rPr>
      </w:pPr>
    </w:p>
    <w:p w:rsidR="009E0F28" w:rsidRPr="009E0F28" w:rsidRDefault="009E0F28" w:rsidP="009E0F28">
      <w:pPr>
        <w:shd w:val="clear" w:color="auto" w:fill="FFFFFF"/>
        <w:spacing w:before="100" w:beforeAutospacing="1" w:after="100" w:afterAutospacing="1" w:line="240" w:lineRule="auto"/>
        <w:contextualSpacing/>
        <w:rPr>
          <w:rFonts w:eastAsia="Times New Roman" w:cs="Helvetica"/>
          <w:color w:val="333333"/>
          <w:sz w:val="18"/>
          <w:szCs w:val="18"/>
        </w:rPr>
      </w:pPr>
      <w:r>
        <w:rPr>
          <w:noProof/>
        </w:rPr>
        <w:drawing>
          <wp:inline distT="0" distB="0" distL="0" distR="0" wp14:anchorId="132CBDC7" wp14:editId="36792BEC">
            <wp:extent cx="5943600" cy="329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91840"/>
                    </a:xfrm>
                    <a:prstGeom prst="rect">
                      <a:avLst/>
                    </a:prstGeom>
                  </pic:spPr>
                </pic:pic>
              </a:graphicData>
            </a:graphic>
          </wp:inline>
        </w:drawing>
      </w:r>
    </w:p>
    <w:p w:rsidR="009E0F28" w:rsidRDefault="009E0F28" w:rsidP="009E0F28">
      <w:pPr>
        <w:pStyle w:val="ListParagraph"/>
        <w:numPr>
          <w:ilvl w:val="1"/>
          <w:numId w:val="14"/>
        </w:numPr>
      </w:pPr>
      <w:r>
        <w:t xml:space="preserve">Remove </w:t>
      </w:r>
      <w:proofErr w:type="gramStart"/>
      <w:r>
        <w:t>Who</w:t>
      </w:r>
      <w:proofErr w:type="gramEnd"/>
      <w:r>
        <w:t xml:space="preserve"> is eligible and how can I apply.  </w:t>
      </w:r>
    </w:p>
    <w:p w:rsidR="009E0F28" w:rsidRDefault="009E0F28" w:rsidP="009E0F28">
      <w:pPr>
        <w:pStyle w:val="ListParagraph"/>
        <w:numPr>
          <w:ilvl w:val="1"/>
          <w:numId w:val="14"/>
        </w:numPr>
      </w:pPr>
      <w:r>
        <w:t>Combine text as one section.</w:t>
      </w:r>
    </w:p>
    <w:p w:rsidR="009E0F28" w:rsidRDefault="009E0F28" w:rsidP="009E0F28">
      <w:pPr>
        <w:pStyle w:val="ListParagraph"/>
        <w:numPr>
          <w:ilvl w:val="1"/>
          <w:numId w:val="14"/>
        </w:numPr>
      </w:pPr>
      <w:r>
        <w:t>Below text put the two “links below.</w:t>
      </w:r>
    </w:p>
    <w:p w:rsidR="009E0F28" w:rsidRDefault="009E0F28" w:rsidP="009E0F28">
      <w:pPr>
        <w:pStyle w:val="ListParagraph"/>
        <w:numPr>
          <w:ilvl w:val="2"/>
          <w:numId w:val="1"/>
        </w:numPr>
      </w:pPr>
      <w:r>
        <w:t>Change Available services to “Requirements”</w:t>
      </w:r>
    </w:p>
    <w:p w:rsidR="009E0F28" w:rsidRPr="00097807" w:rsidRDefault="009E0F28" w:rsidP="009E0F28">
      <w:pPr>
        <w:pStyle w:val="ListParagraph"/>
        <w:numPr>
          <w:ilvl w:val="2"/>
          <w:numId w:val="1"/>
        </w:numPr>
      </w:pPr>
      <w:r>
        <w:t xml:space="preserve">Remove (PDF) </w:t>
      </w:r>
    </w:p>
    <w:p w:rsidR="004F7E05" w:rsidRPr="004F7E05" w:rsidRDefault="004F7E05" w:rsidP="004F7E05">
      <w:pPr>
        <w:rPr>
          <w:color w:val="FF0000"/>
        </w:rPr>
      </w:pPr>
    </w:p>
    <w:p w:rsidR="00CC2A61" w:rsidRDefault="00CC2A61" w:rsidP="00730F5D">
      <w:pPr>
        <w:rPr>
          <w:color w:val="FF0000"/>
        </w:rPr>
      </w:pPr>
    </w:p>
    <w:p w:rsidR="00CC2A61" w:rsidRDefault="00CC2A61" w:rsidP="00730F5D">
      <w:pPr>
        <w:rPr>
          <w:color w:val="FF0000"/>
        </w:rPr>
      </w:pPr>
    </w:p>
    <w:p w:rsidR="009E0F28" w:rsidRDefault="009E0F28" w:rsidP="00730F5D">
      <w:pPr>
        <w:rPr>
          <w:color w:val="FF0000"/>
        </w:rPr>
      </w:pPr>
    </w:p>
    <w:p w:rsidR="009E0F28" w:rsidRDefault="009E0F28" w:rsidP="00730F5D">
      <w:pPr>
        <w:rPr>
          <w:color w:val="FF0000"/>
        </w:rPr>
      </w:pPr>
    </w:p>
    <w:p w:rsidR="009E0F28" w:rsidRDefault="009E0F28" w:rsidP="00730F5D">
      <w:pPr>
        <w:rPr>
          <w:color w:val="FF0000"/>
        </w:rPr>
      </w:pPr>
    </w:p>
    <w:p w:rsidR="00A25379" w:rsidRDefault="00A25379" w:rsidP="00730F5D">
      <w:pPr>
        <w:rPr>
          <w:color w:val="FF0000"/>
        </w:rPr>
      </w:pPr>
    </w:p>
    <w:p w:rsidR="00A25379" w:rsidRDefault="00A25379" w:rsidP="00730F5D">
      <w:pPr>
        <w:rPr>
          <w:color w:val="FF0000"/>
        </w:rPr>
      </w:pPr>
      <w:r>
        <w:rPr>
          <w:noProof/>
        </w:rPr>
        <w:drawing>
          <wp:inline distT="0" distB="0" distL="0" distR="0" wp14:anchorId="783EC2DC" wp14:editId="493A9133">
            <wp:extent cx="5943600" cy="2028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028190"/>
                    </a:xfrm>
                    <a:prstGeom prst="rect">
                      <a:avLst/>
                    </a:prstGeom>
                  </pic:spPr>
                </pic:pic>
              </a:graphicData>
            </a:graphic>
          </wp:inline>
        </w:drawing>
      </w:r>
    </w:p>
    <w:p w:rsidR="00CC2A61" w:rsidRDefault="00A25379" w:rsidP="00A25379">
      <w:pPr>
        <w:pStyle w:val="ListParagraph"/>
        <w:numPr>
          <w:ilvl w:val="0"/>
          <w:numId w:val="16"/>
        </w:numPr>
      </w:pPr>
      <w:r>
        <w:t xml:space="preserve">Windows to Work promotes self-sufficiency </w:t>
      </w:r>
      <w:r w:rsidR="000E3541">
        <w:t>for individuals returning to the community through skill development and cognitive behavioral training.  Services are available within the following correctional facilities in western Wisconsin:</w:t>
      </w:r>
    </w:p>
    <w:p w:rsidR="000E3541" w:rsidRDefault="0040626F" w:rsidP="000E3541">
      <w:pPr>
        <w:pStyle w:val="ListParagraph"/>
        <w:numPr>
          <w:ilvl w:val="0"/>
          <w:numId w:val="17"/>
        </w:numPr>
      </w:pPr>
      <w:r>
        <w:t>Jackson Correctional Institution</w:t>
      </w:r>
    </w:p>
    <w:p w:rsidR="0040626F" w:rsidRDefault="0040626F" w:rsidP="000E3541">
      <w:pPr>
        <w:pStyle w:val="ListParagraph"/>
        <w:numPr>
          <w:ilvl w:val="0"/>
          <w:numId w:val="17"/>
        </w:numPr>
      </w:pPr>
      <w:r>
        <w:t>New Lisbon Correctional Institution</w:t>
      </w:r>
    </w:p>
    <w:p w:rsidR="0040626F" w:rsidRDefault="0040626F" w:rsidP="000E3541">
      <w:pPr>
        <w:pStyle w:val="ListParagraph"/>
        <w:numPr>
          <w:ilvl w:val="0"/>
          <w:numId w:val="17"/>
        </w:numPr>
      </w:pPr>
      <w:r>
        <w:t xml:space="preserve">Prairie Du </w:t>
      </w:r>
      <w:proofErr w:type="spellStart"/>
      <w:r>
        <w:t>Chien</w:t>
      </w:r>
      <w:proofErr w:type="spellEnd"/>
      <w:r>
        <w:t xml:space="preserve"> Correctional Institution</w:t>
      </w:r>
    </w:p>
    <w:p w:rsidR="0040626F" w:rsidRDefault="0040626F" w:rsidP="0040626F">
      <w:pPr>
        <w:pStyle w:val="ListParagraph"/>
        <w:numPr>
          <w:ilvl w:val="0"/>
          <w:numId w:val="16"/>
        </w:numPr>
      </w:pPr>
      <w:r>
        <w:t>Combine next 2 columns:  For eligibility and to apply:</w:t>
      </w:r>
    </w:p>
    <w:p w:rsidR="0040626F" w:rsidRDefault="0040626F" w:rsidP="0040626F">
      <w:pPr>
        <w:pStyle w:val="ListParagraph"/>
        <w:ind w:left="360"/>
      </w:pPr>
      <w:r>
        <w:tab/>
        <w:t xml:space="preserve">Participants must be incarcerated at a participating institution and be within 12 months of release.    For more </w:t>
      </w:r>
      <w:r w:rsidR="00783DD2">
        <w:tab/>
      </w:r>
      <w:r>
        <w:t>information inform your institution social worker or contact Sandy Turner at 1-608-790-</w:t>
      </w:r>
      <w:r w:rsidR="003D0F29">
        <w:t>8137.</w:t>
      </w:r>
      <w:bookmarkStart w:id="0" w:name="_GoBack"/>
      <w:bookmarkEnd w:id="0"/>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r>
        <w:rPr>
          <w:noProof/>
        </w:rPr>
        <w:drawing>
          <wp:inline distT="0" distB="0" distL="0" distR="0" wp14:anchorId="683DECF1" wp14:editId="68210BC6">
            <wp:extent cx="5943600" cy="452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2755"/>
                    </a:xfrm>
                    <a:prstGeom prst="rect">
                      <a:avLst/>
                    </a:prstGeom>
                  </pic:spPr>
                </pic:pic>
              </a:graphicData>
            </a:graphic>
          </wp:inline>
        </w:drawing>
      </w:r>
    </w:p>
    <w:p w:rsidR="00AC051A" w:rsidRDefault="00AC051A" w:rsidP="0040626F">
      <w:pPr>
        <w:pStyle w:val="ListParagraph"/>
        <w:ind w:left="360"/>
      </w:pPr>
      <w:r>
        <w:t>We talked about combining this as one page for both adult and dislocated worker.  I’m guessing this page is still under construction?</w:t>
      </w: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p>
    <w:p w:rsidR="00AC051A" w:rsidRDefault="00AC051A" w:rsidP="0040626F">
      <w:pPr>
        <w:pStyle w:val="ListParagraph"/>
        <w:ind w:left="360"/>
      </w:pPr>
      <w:r>
        <w:rPr>
          <w:noProof/>
        </w:rPr>
        <w:lastRenderedPageBreak/>
        <w:drawing>
          <wp:inline distT="0" distB="0" distL="0" distR="0" wp14:anchorId="5A82E314" wp14:editId="20CD2493">
            <wp:extent cx="5943600" cy="2566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566670"/>
                    </a:xfrm>
                    <a:prstGeom prst="rect">
                      <a:avLst/>
                    </a:prstGeom>
                  </pic:spPr>
                </pic:pic>
              </a:graphicData>
            </a:graphic>
          </wp:inline>
        </w:drawing>
      </w:r>
    </w:p>
    <w:p w:rsidR="001975A5" w:rsidRDefault="001975A5" w:rsidP="00AC051A">
      <w:pPr>
        <w:pStyle w:val="ListParagraph"/>
        <w:numPr>
          <w:ilvl w:val="0"/>
          <w:numId w:val="18"/>
        </w:numPr>
      </w:pPr>
      <w:r>
        <w:t>1</w:t>
      </w:r>
      <w:r w:rsidRPr="001975A5">
        <w:rPr>
          <w:vertAlign w:val="superscript"/>
        </w:rPr>
        <w:t>st</w:t>
      </w:r>
      <w:r>
        <w:t xml:space="preserve"> column text:</w:t>
      </w:r>
    </w:p>
    <w:p w:rsidR="001975A5" w:rsidRDefault="001975A5" w:rsidP="001975A5">
      <w:pPr>
        <w:pStyle w:val="ListParagraph"/>
      </w:pPr>
    </w:p>
    <w:p w:rsidR="00AC051A" w:rsidRDefault="00AC051A" w:rsidP="00AC051A">
      <w:pPr>
        <w:pStyle w:val="ListParagraph"/>
        <w:numPr>
          <w:ilvl w:val="0"/>
          <w:numId w:val="18"/>
        </w:numPr>
      </w:pPr>
      <w:r>
        <w:t>Combine 2</w:t>
      </w:r>
      <w:r w:rsidRPr="00AC051A">
        <w:rPr>
          <w:vertAlign w:val="superscript"/>
        </w:rPr>
        <w:t>nd</w:t>
      </w:r>
      <w:r>
        <w:t xml:space="preserve"> column into one.  For eligibility and to apply:</w:t>
      </w:r>
    </w:p>
    <w:p w:rsidR="00AC051A" w:rsidRDefault="00AC051A" w:rsidP="00AC051A">
      <w:pPr>
        <w:pStyle w:val="ListParagraph"/>
        <w:ind w:left="1440"/>
      </w:pPr>
      <w:r>
        <w:t>Wisconsin Works is available to ALL parents (both custodial and non-custodial) with minor children, low assets, and low income who meet the financial criteria.  The primary goal of the W-2 program is for participants to receive skills and maintain employment.  To apply for</w:t>
      </w:r>
      <w:r w:rsidR="00307B64">
        <w:t xml:space="preserve"> W</w:t>
      </w:r>
      <w:r>
        <w:t>-2 services, please call 1-855-418-9332.</w:t>
      </w:r>
    </w:p>
    <w:p w:rsidR="00424295" w:rsidRDefault="00424295" w:rsidP="00AC051A">
      <w:pPr>
        <w:pStyle w:val="ListParagraph"/>
        <w:ind w:left="1440"/>
      </w:pPr>
    </w:p>
    <w:p w:rsidR="00424295" w:rsidRDefault="00424295" w:rsidP="00424295">
      <w:pPr>
        <w:pStyle w:val="ListParagraph"/>
        <w:numPr>
          <w:ilvl w:val="0"/>
          <w:numId w:val="18"/>
        </w:numPr>
      </w:pPr>
      <w:r>
        <w:t>Remove service locations link.</w:t>
      </w:r>
    </w:p>
    <w:p w:rsidR="00424295" w:rsidRDefault="00424295" w:rsidP="00424295">
      <w:pPr>
        <w:pStyle w:val="ListParagraph"/>
        <w:numPr>
          <w:ilvl w:val="0"/>
          <w:numId w:val="18"/>
        </w:numPr>
      </w:pPr>
      <w:r>
        <w:t>Below text add links, like you did for FSET.</w:t>
      </w:r>
    </w:p>
    <w:p w:rsidR="00AD64E6" w:rsidRDefault="00AD64E6" w:rsidP="00424295">
      <w:pPr>
        <w:pStyle w:val="ListParagraph"/>
        <w:numPr>
          <w:ilvl w:val="0"/>
          <w:numId w:val="18"/>
        </w:numPr>
      </w:pPr>
      <w:r>
        <w:t>Remove subheadings:  printable forms, application information, job search tools, verification tools, activity log, grievance procedures.  Redundant – link titles should give them enough information.</w:t>
      </w:r>
    </w:p>
    <w:p w:rsidR="00832F46" w:rsidRDefault="00832F46" w:rsidP="00424295">
      <w:pPr>
        <w:pStyle w:val="ListParagraph"/>
        <w:numPr>
          <w:ilvl w:val="0"/>
          <w:numId w:val="18"/>
        </w:numPr>
      </w:pPr>
      <w:r>
        <w:t>Remove how to apply tab.</w:t>
      </w:r>
    </w:p>
    <w:p w:rsidR="00832F46" w:rsidRDefault="00832F46" w:rsidP="00424295">
      <w:pPr>
        <w:pStyle w:val="ListParagraph"/>
        <w:numPr>
          <w:ilvl w:val="0"/>
          <w:numId w:val="18"/>
        </w:numPr>
      </w:pPr>
      <w:r>
        <w:t>Combine W2 overview, who is eligible, W2 support services in one module entitled “W-2 Overview”</w:t>
      </w:r>
      <w:r w:rsidR="000F117F">
        <w:t xml:space="preserve"> to include the below text:</w:t>
      </w:r>
    </w:p>
    <w:p w:rsidR="00832F46" w:rsidRPr="000F117F" w:rsidRDefault="00832F46" w:rsidP="000F117F">
      <w:pPr>
        <w:shd w:val="clear" w:color="auto" w:fill="FFFFFF"/>
        <w:spacing w:after="150" w:line="240" w:lineRule="auto"/>
        <w:ind w:left="720"/>
        <w:rPr>
          <w:rFonts w:ascii="Helvetica" w:eastAsia="Times New Roman" w:hAnsi="Helvetica" w:cs="Helvetica"/>
          <w:b/>
          <w:color w:val="333333"/>
          <w:sz w:val="16"/>
          <w:szCs w:val="16"/>
        </w:rPr>
      </w:pPr>
      <w:r w:rsidRPr="000F117F">
        <w:rPr>
          <w:rFonts w:ascii="Helvetica" w:eastAsia="Times New Roman" w:hAnsi="Helvetica" w:cs="Helvetica"/>
          <w:b/>
          <w:color w:val="333333"/>
          <w:sz w:val="16"/>
          <w:szCs w:val="16"/>
        </w:rPr>
        <w:t>What is Wisconsin works (W-2)?</w:t>
      </w:r>
    </w:p>
    <w:p w:rsidR="00832F46" w:rsidRPr="00A50EEC" w:rsidRDefault="00832F46" w:rsidP="000F117F">
      <w:pPr>
        <w:shd w:val="clear" w:color="auto" w:fill="FFFFFF"/>
        <w:spacing w:after="150" w:line="240" w:lineRule="auto"/>
        <w:ind w:left="720"/>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The W-2 and related programs are funded through the State of Wisconsin Department of Children and Families using Temporary Aid to Needy Families (TANF) funds.</w:t>
      </w:r>
    </w:p>
    <w:p w:rsidR="00832F46" w:rsidRPr="00A50EEC" w:rsidRDefault="00832F46" w:rsidP="000F117F">
      <w:pPr>
        <w:shd w:val="clear" w:color="auto" w:fill="FFFFFF"/>
        <w:spacing w:after="150" w:line="240" w:lineRule="auto"/>
        <w:ind w:left="720"/>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Wisconsin Works (W-2) assists individuals in meeting his/her employment &amp; career goals. Individualized services are provided to each participant through Workforce Connections staff, partner agencies, and Wisconsin Job Centers. Each participant receives the help he/she needs to develop clear employment goals and the guidance and support needed to experience employment success.</w:t>
      </w:r>
    </w:p>
    <w:p w:rsidR="00832F46" w:rsidRPr="00A50EEC" w:rsidRDefault="00832F46" w:rsidP="000F117F">
      <w:pPr>
        <w:shd w:val="clear" w:color="auto" w:fill="FFFFFF"/>
        <w:spacing w:after="150" w:line="240" w:lineRule="auto"/>
        <w:ind w:left="720"/>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Workforce Connections Inc. is contracted with the state of Wisconsin Department of Children and Families to operate Wisconsin Works (W-2) programs in Buffalo, Crawford, Jackson, La Crosse, Monroe, Pepin, Trempealeau and Vernon Counties.</w:t>
      </w:r>
    </w:p>
    <w:p w:rsidR="00832F46" w:rsidRPr="00A50EEC" w:rsidRDefault="00832F46" w:rsidP="000F117F">
      <w:pPr>
        <w:shd w:val="clear" w:color="auto" w:fill="FFFFFF"/>
        <w:spacing w:line="240" w:lineRule="auto"/>
        <w:ind w:left="720"/>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The goal of Wisconsin Works (W-2) is to provide necessary and appropriate services to prepare individuals to work, and to obtain and maintain viable, self-sustaining employment, which will promote economic growth. W-2 is designed to ensure that everyone in Wisconsin shares in our economic opportunities.</w:t>
      </w:r>
    </w:p>
    <w:p w:rsidR="00416184" w:rsidRPr="000F117F" w:rsidRDefault="00416184" w:rsidP="000F117F">
      <w:pPr>
        <w:pStyle w:val="NormalWeb"/>
        <w:shd w:val="clear" w:color="auto" w:fill="FFFFFF"/>
        <w:ind w:left="720"/>
        <w:rPr>
          <w:rFonts w:ascii="Helvetica" w:hAnsi="Helvetica" w:cs="Helvetica"/>
          <w:b/>
          <w:color w:val="333333"/>
          <w:sz w:val="16"/>
          <w:szCs w:val="16"/>
        </w:rPr>
      </w:pPr>
      <w:r w:rsidRPr="000F117F">
        <w:rPr>
          <w:rFonts w:ascii="Helvetica" w:hAnsi="Helvetica" w:cs="Helvetica"/>
          <w:b/>
          <w:color w:val="333333"/>
          <w:sz w:val="16"/>
          <w:szCs w:val="16"/>
        </w:rPr>
        <w:t>Who is eligible?</w:t>
      </w:r>
    </w:p>
    <w:p w:rsidR="00832F46" w:rsidRPr="000F117F" w:rsidRDefault="00832F46" w:rsidP="000F117F">
      <w:pPr>
        <w:pStyle w:val="NormalWeb"/>
        <w:shd w:val="clear" w:color="auto" w:fill="FFFFFF"/>
        <w:ind w:left="720"/>
        <w:rPr>
          <w:rFonts w:ascii="Helvetica" w:hAnsi="Helvetica" w:cs="Helvetica"/>
          <w:color w:val="333333"/>
          <w:sz w:val="16"/>
          <w:szCs w:val="16"/>
        </w:rPr>
      </w:pPr>
      <w:r w:rsidRPr="000F117F">
        <w:rPr>
          <w:rFonts w:ascii="Helvetica" w:hAnsi="Helvetica" w:cs="Helvetica"/>
          <w:color w:val="333333"/>
          <w:sz w:val="16"/>
          <w:szCs w:val="16"/>
        </w:rPr>
        <w:t>This program is available to ALL parents (both custodial and non-custodial) with minor children, low assets, and low income who meet the financial criteria. The primary goal of the W-2 program is for you to gain and keep a job. There are different levels of placement within W-2. Each is tied to your current ability for work and retraining a job. Based on your situation, skills, resources, barriers to employment, and eligibility, you will be offered a specific placement in W-2.</w:t>
      </w:r>
    </w:p>
    <w:p w:rsidR="00832F46" w:rsidRPr="000F117F" w:rsidRDefault="00832F46" w:rsidP="000F117F">
      <w:pPr>
        <w:pStyle w:val="NormalWeb"/>
        <w:shd w:val="clear" w:color="auto" w:fill="FFFFFF"/>
        <w:ind w:left="720"/>
        <w:rPr>
          <w:rFonts w:ascii="Helvetica" w:hAnsi="Helvetica" w:cs="Helvetica"/>
          <w:color w:val="333333"/>
          <w:sz w:val="16"/>
          <w:szCs w:val="16"/>
        </w:rPr>
      </w:pPr>
      <w:r w:rsidRPr="000F117F">
        <w:rPr>
          <w:rFonts w:ascii="Helvetica" w:hAnsi="Helvetica" w:cs="Helvetica"/>
          <w:color w:val="333333"/>
          <w:sz w:val="16"/>
          <w:szCs w:val="16"/>
        </w:rPr>
        <w:t>You will be assigned an Employment Coordinator who will work with you to:</w:t>
      </w:r>
    </w:p>
    <w:p w:rsidR="00832F46" w:rsidRPr="000F117F" w:rsidRDefault="00832F46" w:rsidP="000F117F">
      <w:pPr>
        <w:numPr>
          <w:ilvl w:val="0"/>
          <w:numId w:val="19"/>
        </w:numPr>
        <w:shd w:val="clear" w:color="auto" w:fill="FFFFFF"/>
        <w:tabs>
          <w:tab w:val="clear" w:pos="720"/>
          <w:tab w:val="num" w:pos="1440"/>
        </w:tabs>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Hone your skills on finding job leads</w:t>
      </w:r>
    </w:p>
    <w:p w:rsidR="00832F46" w:rsidRPr="000F117F" w:rsidRDefault="00832F46" w:rsidP="000F117F">
      <w:pPr>
        <w:numPr>
          <w:ilvl w:val="0"/>
          <w:numId w:val="19"/>
        </w:numPr>
        <w:shd w:val="clear" w:color="auto" w:fill="FFFFFF"/>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Learn and master the application and interview processes</w:t>
      </w:r>
    </w:p>
    <w:p w:rsidR="00832F46" w:rsidRPr="000F117F" w:rsidRDefault="00832F46" w:rsidP="000F117F">
      <w:pPr>
        <w:numPr>
          <w:ilvl w:val="0"/>
          <w:numId w:val="19"/>
        </w:numPr>
        <w:shd w:val="clear" w:color="auto" w:fill="FFFFFF"/>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Develop personal budgets and financial plans</w:t>
      </w:r>
    </w:p>
    <w:p w:rsidR="00832F46" w:rsidRPr="000F117F" w:rsidRDefault="00832F46" w:rsidP="000F117F">
      <w:pPr>
        <w:numPr>
          <w:ilvl w:val="0"/>
          <w:numId w:val="19"/>
        </w:numPr>
        <w:shd w:val="clear" w:color="auto" w:fill="FFFFFF"/>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Refer you to other services</w:t>
      </w:r>
    </w:p>
    <w:p w:rsidR="00832F46" w:rsidRPr="000F117F" w:rsidRDefault="00832F46" w:rsidP="000F117F">
      <w:pPr>
        <w:numPr>
          <w:ilvl w:val="0"/>
          <w:numId w:val="19"/>
        </w:numPr>
        <w:shd w:val="clear" w:color="auto" w:fill="FFFFFF"/>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Get you back in the workforce</w:t>
      </w:r>
    </w:p>
    <w:p w:rsidR="00832F46" w:rsidRDefault="00832F46" w:rsidP="000F117F">
      <w:pPr>
        <w:numPr>
          <w:ilvl w:val="0"/>
          <w:numId w:val="19"/>
        </w:numPr>
        <w:shd w:val="clear" w:color="auto" w:fill="FFFFFF"/>
        <w:spacing w:before="100" w:beforeAutospacing="1" w:after="100" w:afterAutospacing="1" w:line="240" w:lineRule="auto"/>
        <w:ind w:left="1440"/>
        <w:rPr>
          <w:rFonts w:ascii="Helvetica" w:hAnsi="Helvetica" w:cs="Helvetica"/>
          <w:color w:val="333333"/>
          <w:sz w:val="16"/>
          <w:szCs w:val="16"/>
        </w:rPr>
      </w:pPr>
      <w:r w:rsidRPr="000F117F">
        <w:rPr>
          <w:rFonts w:ascii="Helvetica" w:hAnsi="Helvetica" w:cs="Helvetica"/>
          <w:color w:val="333333"/>
          <w:sz w:val="16"/>
          <w:szCs w:val="16"/>
        </w:rPr>
        <w:t>Work with you and your new employer on job retention</w:t>
      </w:r>
    </w:p>
    <w:p w:rsidR="00AE2665" w:rsidRPr="000F117F" w:rsidRDefault="00AE2665" w:rsidP="00AE2665">
      <w:pPr>
        <w:shd w:val="clear" w:color="auto" w:fill="FFFFFF"/>
        <w:spacing w:before="100" w:beforeAutospacing="1" w:after="100" w:afterAutospacing="1" w:line="240" w:lineRule="auto"/>
        <w:rPr>
          <w:rFonts w:ascii="Helvetica" w:hAnsi="Helvetica" w:cs="Helvetica"/>
          <w:color w:val="333333"/>
          <w:sz w:val="16"/>
          <w:szCs w:val="16"/>
        </w:rPr>
      </w:pPr>
    </w:p>
    <w:p w:rsidR="00416184" w:rsidRPr="000F117F" w:rsidRDefault="00416184" w:rsidP="000F117F">
      <w:pPr>
        <w:shd w:val="clear" w:color="auto" w:fill="FFFFFF"/>
        <w:spacing w:after="150" w:line="240" w:lineRule="auto"/>
        <w:ind w:left="720"/>
        <w:rPr>
          <w:rFonts w:ascii="Helvetica" w:eastAsia="Times New Roman" w:hAnsi="Helvetica" w:cs="Helvetica"/>
          <w:b/>
          <w:color w:val="333333"/>
          <w:sz w:val="16"/>
          <w:szCs w:val="16"/>
        </w:rPr>
      </w:pPr>
      <w:r w:rsidRPr="000F117F">
        <w:rPr>
          <w:rFonts w:ascii="Helvetica" w:eastAsia="Times New Roman" w:hAnsi="Helvetica" w:cs="Helvetica"/>
          <w:b/>
          <w:color w:val="333333"/>
          <w:sz w:val="16"/>
          <w:szCs w:val="16"/>
        </w:rPr>
        <w:t>W-2 Support Services:</w:t>
      </w:r>
    </w:p>
    <w:p w:rsidR="00832F46" w:rsidRPr="00A50EEC" w:rsidRDefault="00832F46" w:rsidP="000F117F">
      <w:pPr>
        <w:shd w:val="clear" w:color="auto" w:fill="FFFFFF"/>
        <w:spacing w:after="150" w:line="240" w:lineRule="auto"/>
        <w:ind w:left="720"/>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Wisconsin Works (W2) provides support services to families and individuals who need assistance in rejoining the workforce. The following support services are available:</w:t>
      </w:r>
    </w:p>
    <w:p w:rsidR="00832F46" w:rsidRPr="00A50EEC" w:rsidRDefault="00832F46" w:rsidP="000F117F">
      <w:pPr>
        <w:numPr>
          <w:ilvl w:val="0"/>
          <w:numId w:val="20"/>
        </w:numPr>
        <w:shd w:val="clear" w:color="auto" w:fill="FFFFFF"/>
        <w:spacing w:before="100" w:beforeAutospacing="1" w:after="100" w:afterAutospacing="1" w:line="240" w:lineRule="auto"/>
        <w:ind w:left="1365"/>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Child Care - Families may apply for help with establishing and paying for child care.</w:t>
      </w:r>
    </w:p>
    <w:p w:rsidR="00832F46" w:rsidRPr="00A50EEC" w:rsidRDefault="00832F46" w:rsidP="000F117F">
      <w:pPr>
        <w:numPr>
          <w:ilvl w:val="0"/>
          <w:numId w:val="20"/>
        </w:numPr>
        <w:shd w:val="clear" w:color="auto" w:fill="FFFFFF"/>
        <w:spacing w:before="100" w:beforeAutospacing="1" w:after="100" w:afterAutospacing="1" w:line="240" w:lineRule="auto"/>
        <w:ind w:left="1365"/>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Transportation - W-2 participants may receive help in finding and paying for transportation to and from work.</w:t>
      </w:r>
    </w:p>
    <w:p w:rsidR="00832F46" w:rsidRPr="00A50EEC" w:rsidRDefault="00832F46" w:rsidP="000F117F">
      <w:pPr>
        <w:numPr>
          <w:ilvl w:val="0"/>
          <w:numId w:val="20"/>
        </w:numPr>
        <w:shd w:val="clear" w:color="auto" w:fill="FFFFFF"/>
        <w:spacing w:before="100" w:beforeAutospacing="1" w:after="100" w:afterAutospacing="1" w:line="240" w:lineRule="auto"/>
        <w:ind w:left="1365"/>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Job Access Loans (JAL) - Short term, no interest loans may be available to assist workers in obtaining or retaining employment.</w:t>
      </w:r>
    </w:p>
    <w:p w:rsidR="00832F46" w:rsidRDefault="00832F46" w:rsidP="000F117F">
      <w:pPr>
        <w:numPr>
          <w:ilvl w:val="0"/>
          <w:numId w:val="20"/>
        </w:numPr>
        <w:shd w:val="clear" w:color="auto" w:fill="FFFFFF"/>
        <w:spacing w:before="100" w:beforeAutospacing="1" w:after="100" w:afterAutospacing="1" w:line="240" w:lineRule="auto"/>
        <w:ind w:left="1365"/>
        <w:rPr>
          <w:rFonts w:ascii="Helvetica" w:eastAsia="Times New Roman" w:hAnsi="Helvetica" w:cs="Helvetica"/>
          <w:color w:val="333333"/>
          <w:sz w:val="16"/>
          <w:szCs w:val="16"/>
        </w:rPr>
      </w:pPr>
      <w:r w:rsidRPr="00A50EEC">
        <w:rPr>
          <w:rFonts w:ascii="Helvetica" w:eastAsia="Times New Roman" w:hAnsi="Helvetica" w:cs="Helvetica"/>
          <w:color w:val="333333"/>
          <w:sz w:val="16"/>
          <w:szCs w:val="16"/>
        </w:rPr>
        <w:t>Other miscellaneous services based on your needs and eligibility.</w:t>
      </w:r>
    </w:p>
    <w:p w:rsidR="00DF778D" w:rsidRDefault="00DF778D" w:rsidP="00DF778D">
      <w:pPr>
        <w:shd w:val="clear" w:color="auto" w:fill="FFFFFF"/>
        <w:spacing w:before="100" w:beforeAutospacing="1" w:after="100" w:afterAutospacing="1" w:line="240" w:lineRule="auto"/>
        <w:rPr>
          <w:rFonts w:ascii="Helvetica" w:eastAsia="Times New Roman" w:hAnsi="Helvetica" w:cs="Helvetica"/>
          <w:color w:val="333333"/>
          <w:sz w:val="16"/>
          <w:szCs w:val="16"/>
        </w:rPr>
      </w:pPr>
    </w:p>
    <w:p w:rsidR="00DF778D" w:rsidRPr="00A50EEC" w:rsidRDefault="00DF778D" w:rsidP="00DF778D">
      <w:pPr>
        <w:shd w:val="clear" w:color="auto" w:fill="FFFFFF"/>
        <w:spacing w:before="100" w:beforeAutospacing="1" w:after="100" w:afterAutospacing="1" w:line="240" w:lineRule="auto"/>
        <w:rPr>
          <w:rFonts w:ascii="Helvetica" w:eastAsia="Times New Roman" w:hAnsi="Helvetica" w:cs="Helvetica"/>
          <w:color w:val="333333"/>
          <w:sz w:val="16"/>
          <w:szCs w:val="16"/>
        </w:rPr>
      </w:pPr>
    </w:p>
    <w:p w:rsidR="00832F46" w:rsidRPr="000F117F" w:rsidRDefault="00832F46" w:rsidP="000F117F">
      <w:pPr>
        <w:ind w:left="360"/>
        <w:rPr>
          <w:sz w:val="16"/>
          <w:szCs w:val="16"/>
        </w:rPr>
      </w:pPr>
    </w:p>
    <w:p w:rsidR="00CC2A61" w:rsidRDefault="00DF778D" w:rsidP="00730F5D">
      <w:pPr>
        <w:rPr>
          <w:color w:val="FF0000"/>
        </w:rPr>
      </w:pPr>
      <w:r>
        <w:rPr>
          <w:noProof/>
        </w:rPr>
        <w:drawing>
          <wp:inline distT="0" distB="0" distL="0" distR="0" wp14:anchorId="2151D99B" wp14:editId="5674ED3C">
            <wp:extent cx="5943600" cy="2718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18435"/>
                    </a:xfrm>
                    <a:prstGeom prst="rect">
                      <a:avLst/>
                    </a:prstGeom>
                  </pic:spPr>
                </pic:pic>
              </a:graphicData>
            </a:graphic>
          </wp:inline>
        </w:drawing>
      </w:r>
    </w:p>
    <w:p w:rsidR="00CA0684" w:rsidRDefault="00CA0684" w:rsidP="00CA0684">
      <w:pPr>
        <w:pStyle w:val="NormalWeb"/>
        <w:numPr>
          <w:ilvl w:val="0"/>
          <w:numId w:val="22"/>
        </w:numPr>
        <w:shd w:val="clear" w:color="auto" w:fill="FFFFFF"/>
        <w:rPr>
          <w:rFonts w:ascii="Helvetica" w:hAnsi="Helvetica" w:cs="Helvetica"/>
          <w:color w:val="333333"/>
          <w:sz w:val="21"/>
          <w:szCs w:val="21"/>
        </w:rPr>
      </w:pPr>
      <w:r>
        <w:rPr>
          <w:rFonts w:ascii="Helvetica" w:hAnsi="Helvetica" w:cs="Helvetica"/>
          <w:color w:val="333333"/>
          <w:sz w:val="21"/>
          <w:szCs w:val="21"/>
        </w:rPr>
        <w:t xml:space="preserve">The WISE Program provides older adults, age 55 and older, with training and part-time, </w:t>
      </w:r>
      <w:proofErr w:type="gramStart"/>
      <w:r>
        <w:rPr>
          <w:rFonts w:ascii="Helvetica" w:hAnsi="Helvetica" w:cs="Helvetica"/>
          <w:color w:val="333333"/>
          <w:sz w:val="21"/>
          <w:szCs w:val="21"/>
        </w:rPr>
        <w:t>paid</w:t>
      </w:r>
      <w:proofErr w:type="gramEnd"/>
      <w:r>
        <w:rPr>
          <w:rFonts w:ascii="Helvetica" w:hAnsi="Helvetica" w:cs="Helvetica"/>
          <w:color w:val="333333"/>
          <w:sz w:val="21"/>
          <w:szCs w:val="21"/>
        </w:rPr>
        <w:t xml:space="preserve"> work experience in community service organizations. The on-the-</w:t>
      </w:r>
      <w:r w:rsidR="00DE5D6F">
        <w:rPr>
          <w:rFonts w:ascii="Helvetica" w:hAnsi="Helvetica" w:cs="Helvetica"/>
          <w:color w:val="333333"/>
          <w:sz w:val="21"/>
          <w:szCs w:val="21"/>
        </w:rPr>
        <w:t xml:space="preserve">job experience </w:t>
      </w:r>
      <w:r>
        <w:rPr>
          <w:rFonts w:ascii="Helvetica" w:hAnsi="Helvetica" w:cs="Helvetica"/>
          <w:color w:val="333333"/>
          <w:sz w:val="21"/>
          <w:szCs w:val="21"/>
        </w:rPr>
        <w:t>helps to develop and improve skills necessary for permanent employment.</w:t>
      </w:r>
    </w:p>
    <w:p w:rsidR="00CA0684" w:rsidRPr="00DE5D6F" w:rsidRDefault="00CA0684" w:rsidP="00DE5D6F">
      <w:pPr>
        <w:pStyle w:val="NormalWeb"/>
        <w:shd w:val="clear" w:color="auto" w:fill="FFFFFF"/>
        <w:ind w:left="720"/>
        <w:rPr>
          <w:rFonts w:ascii="Helvetica" w:hAnsi="Helvetica" w:cs="Helvetica"/>
          <w:color w:val="333333"/>
          <w:sz w:val="21"/>
          <w:szCs w:val="21"/>
        </w:rPr>
      </w:pPr>
      <w:r>
        <w:rPr>
          <w:rFonts w:ascii="Helvetica" w:hAnsi="Helvetica" w:cs="Helvetica"/>
          <w:color w:val="333333"/>
          <w:sz w:val="21"/>
          <w:szCs w:val="21"/>
        </w:rPr>
        <w:t xml:space="preserve">Each participant receives individual job counseling and a comprehensive assessment from a specialist. Together, the job seeker and specialist prepare an individual employment plan to be used as a guide for finding </w:t>
      </w:r>
      <w:r w:rsidR="00DE5D6F">
        <w:rPr>
          <w:rFonts w:ascii="Helvetica" w:hAnsi="Helvetica" w:cs="Helvetica"/>
          <w:color w:val="333333"/>
          <w:sz w:val="21"/>
          <w:szCs w:val="21"/>
        </w:rPr>
        <w:t>appropriate</w:t>
      </w:r>
      <w:r>
        <w:rPr>
          <w:rFonts w:ascii="Helvetica" w:hAnsi="Helvetica" w:cs="Helvetica"/>
          <w:color w:val="333333"/>
          <w:sz w:val="21"/>
          <w:szCs w:val="21"/>
        </w:rPr>
        <w:t xml:space="preserve"> job opportunities.</w:t>
      </w:r>
    </w:p>
    <w:p w:rsidR="00CC2A61" w:rsidRDefault="00CA0684" w:rsidP="00DE5D6F">
      <w:pPr>
        <w:pStyle w:val="NormalWeb"/>
        <w:shd w:val="clear" w:color="auto" w:fill="FFFFFF"/>
        <w:ind w:left="720"/>
        <w:rPr>
          <w:rFonts w:ascii="Helvetica" w:hAnsi="Helvetica" w:cs="Helvetica"/>
          <w:color w:val="333333"/>
          <w:sz w:val="21"/>
          <w:szCs w:val="21"/>
        </w:rPr>
      </w:pPr>
      <w:r>
        <w:rPr>
          <w:rFonts w:ascii="Helvetica" w:hAnsi="Helvetica" w:cs="Helvetica"/>
          <w:color w:val="333333"/>
          <w:sz w:val="21"/>
          <w:szCs w:val="21"/>
        </w:rPr>
        <w:t>The Wisconsin Senior Employment (WISE) Program is the state-administered Senior Community Service Employment Program (SCSEP), authorized by Title V of the Older Americans Act, federally funded by a grant from the U.S. Department of Labor.</w:t>
      </w:r>
    </w:p>
    <w:p w:rsidR="00DE5D6F" w:rsidRDefault="00DE5D6F" w:rsidP="00DE5D6F">
      <w:pPr>
        <w:pStyle w:val="NormalWeb"/>
        <w:numPr>
          <w:ilvl w:val="0"/>
          <w:numId w:val="22"/>
        </w:numPr>
        <w:shd w:val="clear" w:color="auto" w:fill="FFFFFF"/>
        <w:rPr>
          <w:rFonts w:ascii="Helvetica" w:hAnsi="Helvetica" w:cs="Helvetica"/>
          <w:sz w:val="21"/>
          <w:szCs w:val="21"/>
        </w:rPr>
      </w:pPr>
      <w:r>
        <w:rPr>
          <w:rFonts w:ascii="Helvetica" w:hAnsi="Helvetica" w:cs="Helvetica"/>
          <w:sz w:val="21"/>
          <w:szCs w:val="21"/>
        </w:rPr>
        <w:t>For eligibility and to apply:</w:t>
      </w:r>
    </w:p>
    <w:p w:rsidR="00DE5D6F" w:rsidRDefault="00DE5D6F" w:rsidP="00DE5D6F">
      <w:pPr>
        <w:pStyle w:val="NormalWeb"/>
        <w:shd w:val="clear" w:color="auto" w:fill="FFFFFF"/>
        <w:ind w:left="720"/>
        <w:rPr>
          <w:rFonts w:ascii="Helvetica" w:hAnsi="Helvetica" w:cs="Helvetica"/>
          <w:sz w:val="21"/>
          <w:szCs w:val="21"/>
        </w:rPr>
      </w:pPr>
      <w:r w:rsidRPr="00DE5D6F">
        <w:rPr>
          <w:rFonts w:ascii="Helvetica" w:hAnsi="Helvetica" w:cs="Helvetica"/>
          <w:sz w:val="21"/>
          <w:szCs w:val="21"/>
        </w:rPr>
        <w:t>Wisconsin residents who are 55 and older, unemployed</w:t>
      </w:r>
      <w:r>
        <w:rPr>
          <w:rFonts w:ascii="Helvetica" w:hAnsi="Helvetica" w:cs="Helvetica"/>
          <w:sz w:val="21"/>
          <w:szCs w:val="21"/>
        </w:rPr>
        <w:t>,</w:t>
      </w:r>
      <w:r w:rsidRPr="00DE5D6F">
        <w:rPr>
          <w:rFonts w:ascii="Helvetica" w:hAnsi="Helvetica" w:cs="Helvetica"/>
          <w:sz w:val="21"/>
          <w:szCs w:val="21"/>
        </w:rPr>
        <w:t xml:space="preserve"> and living on a limited income may qualify.  For additional information, call Dolores </w:t>
      </w:r>
      <w:proofErr w:type="spellStart"/>
      <w:r w:rsidRPr="00DE5D6F">
        <w:rPr>
          <w:rFonts w:ascii="Helvetica" w:hAnsi="Helvetica" w:cs="Helvetica"/>
          <w:sz w:val="21"/>
          <w:szCs w:val="21"/>
        </w:rPr>
        <w:t>Marusarz</w:t>
      </w:r>
      <w:proofErr w:type="spellEnd"/>
      <w:r w:rsidRPr="00DE5D6F">
        <w:rPr>
          <w:rFonts w:ascii="Helvetica" w:hAnsi="Helvetica" w:cs="Helvetica"/>
          <w:sz w:val="21"/>
          <w:szCs w:val="21"/>
        </w:rPr>
        <w:t xml:space="preserve"> at 1-608-789-5645.</w:t>
      </w:r>
    </w:p>
    <w:p w:rsidR="007178D0" w:rsidRDefault="007178D0" w:rsidP="007178D0">
      <w:pPr>
        <w:pStyle w:val="NormalWeb"/>
        <w:numPr>
          <w:ilvl w:val="0"/>
          <w:numId w:val="22"/>
        </w:numPr>
        <w:shd w:val="clear" w:color="auto" w:fill="FFFFFF"/>
        <w:rPr>
          <w:rFonts w:ascii="Helvetica" w:hAnsi="Helvetica" w:cs="Helvetica"/>
          <w:sz w:val="21"/>
          <w:szCs w:val="21"/>
        </w:rPr>
      </w:pPr>
      <w:r>
        <w:rPr>
          <w:rFonts w:ascii="Helvetica" w:hAnsi="Helvetica" w:cs="Helvetica"/>
          <w:sz w:val="21"/>
          <w:szCs w:val="21"/>
        </w:rPr>
        <w:t xml:space="preserve">No link button needed.  </w:t>
      </w:r>
    </w:p>
    <w:p w:rsidR="00F75614" w:rsidRDefault="00F75614" w:rsidP="00F75614">
      <w:pPr>
        <w:pStyle w:val="NormalWeb"/>
        <w:shd w:val="clear" w:color="auto" w:fill="FFFFFF"/>
        <w:rPr>
          <w:rFonts w:ascii="Helvetica" w:hAnsi="Helvetica" w:cs="Helvetica"/>
          <w:sz w:val="21"/>
          <w:szCs w:val="21"/>
        </w:rPr>
      </w:pPr>
    </w:p>
    <w:p w:rsidR="00F75614" w:rsidRDefault="00F75614" w:rsidP="00F75614">
      <w:pPr>
        <w:pStyle w:val="NormalWeb"/>
        <w:shd w:val="clear" w:color="auto" w:fill="FFFFFF"/>
        <w:rPr>
          <w:rFonts w:ascii="Helvetica" w:hAnsi="Helvetica" w:cs="Helvetica"/>
          <w:sz w:val="21"/>
          <w:szCs w:val="21"/>
        </w:rPr>
      </w:pPr>
    </w:p>
    <w:p w:rsidR="00F75614" w:rsidRDefault="00F75614" w:rsidP="00F75614">
      <w:pPr>
        <w:pStyle w:val="NormalWeb"/>
        <w:shd w:val="clear" w:color="auto" w:fill="FFFFFF"/>
        <w:rPr>
          <w:rFonts w:ascii="Helvetica" w:hAnsi="Helvetica" w:cs="Helvetica"/>
          <w:sz w:val="21"/>
          <w:szCs w:val="21"/>
        </w:rPr>
      </w:pPr>
    </w:p>
    <w:p w:rsidR="00F75614" w:rsidRDefault="00F75614" w:rsidP="00F75614">
      <w:pPr>
        <w:pStyle w:val="NormalWeb"/>
        <w:shd w:val="clear" w:color="auto" w:fill="FFFFFF"/>
        <w:rPr>
          <w:rFonts w:ascii="Helvetica" w:hAnsi="Helvetica" w:cs="Helvetica"/>
          <w:sz w:val="21"/>
          <w:szCs w:val="21"/>
        </w:rPr>
      </w:pPr>
    </w:p>
    <w:p w:rsidR="00F75614" w:rsidRDefault="00F75614" w:rsidP="00F75614">
      <w:pPr>
        <w:pStyle w:val="NormalWeb"/>
        <w:shd w:val="clear" w:color="auto" w:fill="FFFFFF"/>
        <w:rPr>
          <w:rFonts w:ascii="Helvetica" w:hAnsi="Helvetica" w:cs="Helvetica"/>
          <w:sz w:val="21"/>
          <w:szCs w:val="21"/>
        </w:rPr>
      </w:pPr>
    </w:p>
    <w:p w:rsidR="00F75614" w:rsidRDefault="00F75614" w:rsidP="00F75614">
      <w:pPr>
        <w:pStyle w:val="NormalWeb"/>
        <w:shd w:val="clear" w:color="auto" w:fill="FFFFFF"/>
        <w:rPr>
          <w:rFonts w:ascii="Helvetica" w:hAnsi="Helvetica" w:cs="Helvetica"/>
          <w:sz w:val="21"/>
          <w:szCs w:val="21"/>
        </w:rPr>
      </w:pPr>
      <w:r>
        <w:rPr>
          <w:rFonts w:ascii="Helvetica" w:hAnsi="Helvetica" w:cs="Helvetica"/>
          <w:sz w:val="21"/>
          <w:szCs w:val="21"/>
        </w:rPr>
        <w:lastRenderedPageBreak/>
        <w:t>RESOURCE TAB:</w:t>
      </w:r>
    </w:p>
    <w:p w:rsidR="00F75614" w:rsidRDefault="00F75614" w:rsidP="000871B1">
      <w:pPr>
        <w:pStyle w:val="NormalWeb"/>
        <w:numPr>
          <w:ilvl w:val="0"/>
          <w:numId w:val="23"/>
        </w:numPr>
        <w:shd w:val="clear" w:color="auto" w:fill="FFFFFF"/>
        <w:rPr>
          <w:rFonts w:ascii="Helvetica" w:hAnsi="Helvetica" w:cs="Helvetica"/>
          <w:sz w:val="21"/>
          <w:szCs w:val="21"/>
        </w:rPr>
      </w:pPr>
      <w:r>
        <w:rPr>
          <w:rFonts w:ascii="Helvetica" w:hAnsi="Helvetica" w:cs="Helvetica"/>
          <w:sz w:val="21"/>
          <w:szCs w:val="21"/>
        </w:rPr>
        <w:t>Line up both columns of community resources and county websites</w:t>
      </w:r>
      <w:r w:rsidR="000871B1">
        <w:rPr>
          <w:rFonts w:ascii="Helvetica" w:hAnsi="Helvetica" w:cs="Helvetica"/>
          <w:sz w:val="21"/>
          <w:szCs w:val="21"/>
        </w:rPr>
        <w:t>.</w:t>
      </w:r>
    </w:p>
    <w:p w:rsidR="000871B1" w:rsidRDefault="000871B1" w:rsidP="000871B1">
      <w:pPr>
        <w:pStyle w:val="NormalWeb"/>
        <w:numPr>
          <w:ilvl w:val="0"/>
          <w:numId w:val="23"/>
        </w:numPr>
        <w:shd w:val="clear" w:color="auto" w:fill="FFFFFF"/>
        <w:rPr>
          <w:rFonts w:ascii="Helvetica" w:hAnsi="Helvetica" w:cs="Helvetica"/>
          <w:sz w:val="21"/>
          <w:szCs w:val="21"/>
        </w:rPr>
      </w:pPr>
      <w:r>
        <w:rPr>
          <w:rFonts w:ascii="Helvetica" w:hAnsi="Helvetica" w:cs="Helvetica"/>
          <w:sz w:val="21"/>
          <w:szCs w:val="21"/>
        </w:rPr>
        <w:t>Remove existing subheadings.</w:t>
      </w:r>
    </w:p>
    <w:p w:rsidR="000871B1" w:rsidRDefault="000871B1" w:rsidP="000871B1">
      <w:pPr>
        <w:pStyle w:val="NormalWeb"/>
        <w:numPr>
          <w:ilvl w:val="0"/>
          <w:numId w:val="23"/>
        </w:numPr>
        <w:shd w:val="clear" w:color="auto" w:fill="FFFFFF"/>
        <w:rPr>
          <w:rFonts w:ascii="Helvetica" w:hAnsi="Helvetica" w:cs="Helvetica"/>
          <w:sz w:val="21"/>
          <w:szCs w:val="21"/>
        </w:rPr>
      </w:pPr>
      <w:r>
        <w:rPr>
          <w:rFonts w:ascii="Helvetica" w:hAnsi="Helvetica" w:cs="Helvetica"/>
          <w:sz w:val="21"/>
          <w:szCs w:val="21"/>
        </w:rPr>
        <w:t>Instead call the bottom section:  Career Opportunities.</w:t>
      </w:r>
    </w:p>
    <w:p w:rsidR="000871B1" w:rsidRDefault="000871B1" w:rsidP="000871B1">
      <w:pPr>
        <w:pStyle w:val="NormalWeb"/>
        <w:shd w:val="clear" w:color="auto" w:fill="FFFFFF"/>
        <w:ind w:left="720"/>
        <w:rPr>
          <w:rFonts w:ascii="Helvetica" w:hAnsi="Helvetica" w:cs="Helvetica"/>
          <w:sz w:val="21"/>
          <w:szCs w:val="21"/>
        </w:rPr>
      </w:pPr>
      <w:r>
        <w:rPr>
          <w:rFonts w:ascii="Helvetica" w:hAnsi="Helvetica" w:cs="Helvetica"/>
          <w:sz w:val="21"/>
          <w:szCs w:val="21"/>
        </w:rPr>
        <w:tab/>
        <w:t>Can you make Career Opportunities stand out on the page?</w:t>
      </w:r>
    </w:p>
    <w:p w:rsidR="000871B1" w:rsidRDefault="000871B1" w:rsidP="000871B1">
      <w:pPr>
        <w:pStyle w:val="NormalWeb"/>
        <w:shd w:val="clear" w:color="auto" w:fill="FFFFFF"/>
        <w:ind w:left="1440"/>
        <w:rPr>
          <w:rFonts w:ascii="Helvetica" w:hAnsi="Helvetica" w:cs="Helvetica"/>
          <w:sz w:val="21"/>
          <w:szCs w:val="21"/>
        </w:rPr>
      </w:pPr>
      <w:r>
        <w:rPr>
          <w:rFonts w:ascii="Helvetica" w:hAnsi="Helvetica" w:cs="Helvetica"/>
          <w:sz w:val="21"/>
          <w:szCs w:val="21"/>
        </w:rPr>
        <w:t>Then include job search links.    Remove WDB, unless you know if we are required to include it.  It does not pertain to our customers.</w:t>
      </w:r>
    </w:p>
    <w:p w:rsidR="009916C2" w:rsidRDefault="009916C2" w:rsidP="000871B1">
      <w:pPr>
        <w:pStyle w:val="NormalWeb"/>
        <w:shd w:val="clear" w:color="auto" w:fill="FFFFFF"/>
        <w:ind w:left="1440"/>
        <w:rPr>
          <w:rFonts w:ascii="Helvetica" w:hAnsi="Helvetica" w:cs="Helvetica"/>
          <w:sz w:val="21"/>
          <w:szCs w:val="21"/>
        </w:rPr>
      </w:pPr>
    </w:p>
    <w:p w:rsidR="009916C2" w:rsidRDefault="009916C2" w:rsidP="009916C2">
      <w:pPr>
        <w:pStyle w:val="NormalWeb"/>
        <w:shd w:val="clear" w:color="auto" w:fill="FFFFFF"/>
        <w:rPr>
          <w:rFonts w:ascii="Helvetica" w:hAnsi="Helvetica" w:cs="Helvetica"/>
          <w:sz w:val="21"/>
          <w:szCs w:val="21"/>
        </w:rPr>
      </w:pPr>
      <w:r>
        <w:rPr>
          <w:rFonts w:ascii="Helvetica" w:hAnsi="Helvetica" w:cs="Helvetica"/>
          <w:sz w:val="21"/>
          <w:szCs w:val="21"/>
        </w:rPr>
        <w:t>CAREERS TAB:</w:t>
      </w:r>
    </w:p>
    <w:p w:rsidR="009916C2" w:rsidRDefault="009916C2" w:rsidP="009916C2">
      <w:pPr>
        <w:pStyle w:val="NormalWeb"/>
        <w:numPr>
          <w:ilvl w:val="0"/>
          <w:numId w:val="24"/>
        </w:numPr>
        <w:shd w:val="clear" w:color="auto" w:fill="FFFFFF"/>
        <w:rPr>
          <w:rFonts w:ascii="Helvetica" w:hAnsi="Helvetica" w:cs="Helvetica"/>
          <w:sz w:val="21"/>
          <w:szCs w:val="21"/>
        </w:rPr>
      </w:pPr>
      <w:r>
        <w:rPr>
          <w:rFonts w:ascii="Helvetica" w:hAnsi="Helvetica" w:cs="Helvetica"/>
          <w:sz w:val="21"/>
          <w:szCs w:val="21"/>
        </w:rPr>
        <w:t>What can we do here to make this page more exciting?</w:t>
      </w:r>
      <w:r>
        <w:rPr>
          <w:rFonts w:ascii="Helvetica" w:hAnsi="Helvetica" w:cs="Helvetica"/>
          <w:sz w:val="21"/>
          <w:szCs w:val="21"/>
        </w:rPr>
        <w:tab/>
      </w:r>
    </w:p>
    <w:p w:rsidR="00F75614" w:rsidRPr="00DE5D6F" w:rsidRDefault="00F75614" w:rsidP="00F75614">
      <w:pPr>
        <w:pStyle w:val="NormalWeb"/>
        <w:shd w:val="clear" w:color="auto" w:fill="FFFFFF"/>
        <w:rPr>
          <w:rFonts w:ascii="Helvetica" w:hAnsi="Helvetica" w:cs="Helvetica"/>
          <w:sz w:val="21"/>
          <w:szCs w:val="21"/>
        </w:rPr>
      </w:pPr>
    </w:p>
    <w:p w:rsidR="00CC2A61" w:rsidRPr="00537113" w:rsidRDefault="00537113" w:rsidP="00730F5D">
      <w:proofErr w:type="gramStart"/>
      <w:r w:rsidRPr="00537113">
        <w:t>Volunteers</w:t>
      </w:r>
      <w:proofErr w:type="gramEnd"/>
      <w:r w:rsidRPr="00537113">
        <w:t xml:space="preserve"> link:</w:t>
      </w:r>
    </w:p>
    <w:p w:rsidR="00097807" w:rsidRDefault="007033E4" w:rsidP="00730F5D">
      <w:pPr>
        <w:rPr>
          <w:color w:val="FF0000"/>
        </w:rPr>
      </w:pPr>
      <w:r>
        <w:rPr>
          <w:noProof/>
        </w:rPr>
        <w:drawing>
          <wp:inline distT="0" distB="0" distL="0" distR="0" wp14:anchorId="613A5C25" wp14:editId="40DAF6C7">
            <wp:extent cx="5943600" cy="339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98520"/>
                    </a:xfrm>
                    <a:prstGeom prst="rect">
                      <a:avLst/>
                    </a:prstGeom>
                  </pic:spPr>
                </pic:pic>
              </a:graphicData>
            </a:graphic>
          </wp:inline>
        </w:drawing>
      </w:r>
    </w:p>
    <w:p w:rsidR="00097807" w:rsidRDefault="00097807" w:rsidP="00730F5D">
      <w:pPr>
        <w:rPr>
          <w:color w:val="FF0000"/>
        </w:rPr>
      </w:pPr>
    </w:p>
    <w:p w:rsidR="00097807" w:rsidRDefault="007033E4" w:rsidP="007033E4">
      <w:pPr>
        <w:pStyle w:val="ListParagraph"/>
        <w:numPr>
          <w:ilvl w:val="0"/>
          <w:numId w:val="25"/>
        </w:numPr>
      </w:pPr>
      <w:r>
        <w:t>Change button to read the same as it does on the Second Chance page.</w:t>
      </w:r>
    </w:p>
    <w:p w:rsidR="007033E4" w:rsidRDefault="007033E4" w:rsidP="007033E4">
      <w:pPr>
        <w:pStyle w:val="ListParagraph"/>
      </w:pPr>
      <w:r>
        <w:tab/>
        <w:t xml:space="preserve">Become a Connections Coach </w:t>
      </w:r>
    </w:p>
    <w:p w:rsidR="007033E4" w:rsidRDefault="007033E4" w:rsidP="007033E4">
      <w:pPr>
        <w:pStyle w:val="ListParagraph"/>
        <w:numPr>
          <w:ilvl w:val="0"/>
          <w:numId w:val="25"/>
        </w:numPr>
      </w:pPr>
      <w:r>
        <w:t>Remove how to apply subheading</w:t>
      </w:r>
    </w:p>
    <w:p w:rsidR="007033E4" w:rsidRDefault="007033E4" w:rsidP="007033E4">
      <w:pPr>
        <w:pStyle w:val="ListParagraph"/>
        <w:numPr>
          <w:ilvl w:val="0"/>
          <w:numId w:val="25"/>
        </w:numPr>
      </w:pPr>
      <w:r>
        <w:t>Remove “thank you for your interest in our Connections Coach (mentor) opportunity!  Please click below for more information.</w:t>
      </w:r>
    </w:p>
    <w:p w:rsidR="007033E4" w:rsidRDefault="007033E4" w:rsidP="007033E4">
      <w:pPr>
        <w:pStyle w:val="ListParagraph"/>
        <w:numPr>
          <w:ilvl w:val="0"/>
          <w:numId w:val="25"/>
        </w:numPr>
      </w:pPr>
      <w:r>
        <w:t>Text to read:</w:t>
      </w:r>
      <w:r w:rsidR="00537113">
        <w:t xml:space="preserve">  (get rid of what is there now)</w:t>
      </w:r>
    </w:p>
    <w:p w:rsidR="007033E4" w:rsidRPr="007033E4" w:rsidRDefault="007033E4" w:rsidP="007033E4">
      <w:pPr>
        <w:ind w:left="360"/>
      </w:pPr>
      <w:r>
        <w:tab/>
        <w:t xml:space="preserve">Please submit the application form to </w:t>
      </w:r>
      <w:hyperlink r:id="rId20" w:history="1">
        <w:r w:rsidRPr="00E53B69">
          <w:rPr>
            <w:rStyle w:val="Hyperlink"/>
          </w:rPr>
          <w:t>workforceconnections@workforceconnections.org</w:t>
        </w:r>
      </w:hyperlink>
      <w:r>
        <w:t xml:space="preserve"> or call </w:t>
      </w:r>
      <w:r w:rsidR="00537113">
        <w:t>the Connections Coordinator at 1-608-789-6094 for more information.  We look forward to working with you!</w:t>
      </w:r>
    </w:p>
    <w:p w:rsidR="00097807" w:rsidRDefault="00097807" w:rsidP="00730F5D">
      <w:pPr>
        <w:rPr>
          <w:color w:val="FF0000"/>
        </w:rPr>
      </w:pPr>
    </w:p>
    <w:p w:rsidR="00097807" w:rsidRDefault="00097807" w:rsidP="00730F5D">
      <w:pPr>
        <w:rPr>
          <w:color w:val="FF0000"/>
        </w:rPr>
      </w:pPr>
    </w:p>
    <w:p w:rsidR="00097807" w:rsidRDefault="00097807" w:rsidP="00730F5D">
      <w:pPr>
        <w:rPr>
          <w:color w:val="FF0000"/>
        </w:rPr>
      </w:pPr>
    </w:p>
    <w:p w:rsidR="00300716" w:rsidRDefault="00300716" w:rsidP="00730F5D">
      <w:r>
        <w:lastRenderedPageBreak/>
        <w:t>STAFF LISTING:</w:t>
      </w:r>
    </w:p>
    <w:p w:rsidR="00300716" w:rsidRDefault="00300716" w:rsidP="00730F5D">
      <w:r>
        <w:tab/>
        <w:t>Is this something that Brad can update as needed?</w:t>
      </w:r>
    </w:p>
    <w:p w:rsidR="00300716" w:rsidRDefault="00300716" w:rsidP="00730F5D">
      <w:r>
        <w:t>BOARD OF DIRECTORS:</w:t>
      </w:r>
    </w:p>
    <w:p w:rsidR="00300716" w:rsidRDefault="00300716" w:rsidP="00730F5D">
      <w:r>
        <w:tab/>
        <w:t xml:space="preserve">Is this something Brad can update as needed?  </w:t>
      </w:r>
    </w:p>
    <w:p w:rsidR="00097807" w:rsidRDefault="00097807" w:rsidP="00730F5D">
      <w:pPr>
        <w:rPr>
          <w:color w:val="FF0000"/>
        </w:rPr>
      </w:pPr>
      <w:r>
        <w:rPr>
          <w:color w:val="FF0000"/>
        </w:rPr>
        <w:br/>
      </w:r>
    </w:p>
    <w:p w:rsidR="00CC2A61" w:rsidRDefault="00CC2A61" w:rsidP="00730F5D">
      <w:pPr>
        <w:rPr>
          <w:color w:val="FF0000"/>
        </w:rPr>
      </w:pPr>
    </w:p>
    <w:p w:rsidR="00CC2A61" w:rsidRDefault="00CC2A61" w:rsidP="00730F5D">
      <w:pPr>
        <w:rPr>
          <w:color w:val="FF0000"/>
        </w:rPr>
      </w:pPr>
    </w:p>
    <w:p w:rsidR="00CC2A61" w:rsidRDefault="00CC2A61" w:rsidP="00730F5D">
      <w:pPr>
        <w:rPr>
          <w:color w:val="FF0000"/>
        </w:rPr>
      </w:pPr>
    </w:p>
    <w:p w:rsidR="00CC2A61" w:rsidRDefault="00CC2A61" w:rsidP="00730F5D">
      <w:pPr>
        <w:rPr>
          <w:color w:val="FF0000"/>
        </w:rPr>
      </w:pPr>
    </w:p>
    <w:p w:rsidR="00097807" w:rsidRDefault="00097807" w:rsidP="00730F5D">
      <w:pPr>
        <w:rPr>
          <w:color w:val="FF0000"/>
        </w:rPr>
      </w:pPr>
    </w:p>
    <w:p w:rsidR="00097807" w:rsidRDefault="00097807" w:rsidP="00730F5D">
      <w:pPr>
        <w:rPr>
          <w:color w:val="FF0000"/>
        </w:rPr>
      </w:pPr>
    </w:p>
    <w:sectPr w:rsidR="00097807" w:rsidSect="000E0FF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E0495"/>
    <w:multiLevelType w:val="hybridMultilevel"/>
    <w:tmpl w:val="528EA5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490E2B"/>
    <w:multiLevelType w:val="multilevel"/>
    <w:tmpl w:val="65D8A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AB5065"/>
    <w:multiLevelType w:val="hybridMultilevel"/>
    <w:tmpl w:val="910014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EF6AF2"/>
    <w:multiLevelType w:val="hybridMultilevel"/>
    <w:tmpl w:val="62B4F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79187A"/>
    <w:multiLevelType w:val="hybridMultilevel"/>
    <w:tmpl w:val="87CC3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84D072C"/>
    <w:multiLevelType w:val="hybridMultilevel"/>
    <w:tmpl w:val="FD3C77B2"/>
    <w:lvl w:ilvl="0" w:tplc="3A4CC402">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4A591B"/>
    <w:multiLevelType w:val="hybridMultilevel"/>
    <w:tmpl w:val="880CA5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D536BE"/>
    <w:multiLevelType w:val="hybridMultilevel"/>
    <w:tmpl w:val="AE7EA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82A33"/>
    <w:multiLevelType w:val="multilevel"/>
    <w:tmpl w:val="48DE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CA7671"/>
    <w:multiLevelType w:val="hybridMultilevel"/>
    <w:tmpl w:val="27041E5C"/>
    <w:lvl w:ilvl="0" w:tplc="DE8651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15C6F33"/>
    <w:multiLevelType w:val="hybridMultilevel"/>
    <w:tmpl w:val="1A70C096"/>
    <w:lvl w:ilvl="0" w:tplc="FB323B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C9A5E36"/>
    <w:multiLevelType w:val="hybridMultilevel"/>
    <w:tmpl w:val="F054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555A7E"/>
    <w:multiLevelType w:val="hybridMultilevel"/>
    <w:tmpl w:val="3D3EC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D100D8"/>
    <w:multiLevelType w:val="hybridMultilevel"/>
    <w:tmpl w:val="348C6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FC7938"/>
    <w:multiLevelType w:val="hybridMultilevel"/>
    <w:tmpl w:val="9BCA3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430B41"/>
    <w:multiLevelType w:val="hybridMultilevel"/>
    <w:tmpl w:val="E5E65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B635D9"/>
    <w:multiLevelType w:val="hybridMultilevel"/>
    <w:tmpl w:val="B4D61B4A"/>
    <w:lvl w:ilvl="0" w:tplc="6D1A17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4D9362B"/>
    <w:multiLevelType w:val="multilevel"/>
    <w:tmpl w:val="B0A89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C30C27"/>
    <w:multiLevelType w:val="hybridMultilevel"/>
    <w:tmpl w:val="B9C0B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A92787"/>
    <w:multiLevelType w:val="hybridMultilevel"/>
    <w:tmpl w:val="D7B27B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4A0C1D"/>
    <w:multiLevelType w:val="hybridMultilevel"/>
    <w:tmpl w:val="D3224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A12079"/>
    <w:multiLevelType w:val="hybridMultilevel"/>
    <w:tmpl w:val="9F1C66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161708"/>
    <w:multiLevelType w:val="hybridMultilevel"/>
    <w:tmpl w:val="6002A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070A2D"/>
    <w:multiLevelType w:val="multilevel"/>
    <w:tmpl w:val="0E8E9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93433CE"/>
    <w:multiLevelType w:val="hybridMultilevel"/>
    <w:tmpl w:val="57B8A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2"/>
  </w:num>
  <w:num w:numId="4">
    <w:abstractNumId w:val="19"/>
  </w:num>
  <w:num w:numId="5">
    <w:abstractNumId w:val="5"/>
  </w:num>
  <w:num w:numId="6">
    <w:abstractNumId w:val="21"/>
  </w:num>
  <w:num w:numId="7">
    <w:abstractNumId w:val="12"/>
  </w:num>
  <w:num w:numId="8">
    <w:abstractNumId w:val="10"/>
  </w:num>
  <w:num w:numId="9">
    <w:abstractNumId w:val="3"/>
  </w:num>
  <w:num w:numId="10">
    <w:abstractNumId w:val="11"/>
  </w:num>
  <w:num w:numId="11">
    <w:abstractNumId w:val="13"/>
  </w:num>
  <w:num w:numId="12">
    <w:abstractNumId w:val="20"/>
  </w:num>
  <w:num w:numId="13">
    <w:abstractNumId w:val="8"/>
  </w:num>
  <w:num w:numId="14">
    <w:abstractNumId w:val="23"/>
  </w:num>
  <w:num w:numId="15">
    <w:abstractNumId w:val="24"/>
  </w:num>
  <w:num w:numId="16">
    <w:abstractNumId w:val="9"/>
  </w:num>
  <w:num w:numId="17">
    <w:abstractNumId w:val="4"/>
  </w:num>
  <w:num w:numId="18">
    <w:abstractNumId w:val="15"/>
  </w:num>
  <w:num w:numId="19">
    <w:abstractNumId w:val="17"/>
  </w:num>
  <w:num w:numId="20">
    <w:abstractNumId w:val="1"/>
  </w:num>
  <w:num w:numId="21">
    <w:abstractNumId w:val="14"/>
  </w:num>
  <w:num w:numId="22">
    <w:abstractNumId w:val="18"/>
  </w:num>
  <w:num w:numId="23">
    <w:abstractNumId w:val="22"/>
  </w:num>
  <w:num w:numId="24">
    <w:abstractNumId w:val="16"/>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FFE"/>
    <w:rsid w:val="000840A0"/>
    <w:rsid w:val="000871B1"/>
    <w:rsid w:val="00097807"/>
    <w:rsid w:val="000C3967"/>
    <w:rsid w:val="000E0FFE"/>
    <w:rsid w:val="000E3541"/>
    <w:rsid w:val="000F117F"/>
    <w:rsid w:val="00143E81"/>
    <w:rsid w:val="00191D8D"/>
    <w:rsid w:val="001975A5"/>
    <w:rsid w:val="00200399"/>
    <w:rsid w:val="002048D3"/>
    <w:rsid w:val="002238D3"/>
    <w:rsid w:val="0027239D"/>
    <w:rsid w:val="002E3288"/>
    <w:rsid w:val="00300716"/>
    <w:rsid w:val="00307B64"/>
    <w:rsid w:val="00311A2C"/>
    <w:rsid w:val="003C359F"/>
    <w:rsid w:val="003D0F29"/>
    <w:rsid w:val="0040626F"/>
    <w:rsid w:val="00416184"/>
    <w:rsid w:val="0041777D"/>
    <w:rsid w:val="0042035E"/>
    <w:rsid w:val="00424295"/>
    <w:rsid w:val="004454CF"/>
    <w:rsid w:val="00477583"/>
    <w:rsid w:val="004E04BC"/>
    <w:rsid w:val="004F2F05"/>
    <w:rsid w:val="004F7E05"/>
    <w:rsid w:val="005053D7"/>
    <w:rsid w:val="00510179"/>
    <w:rsid w:val="00537113"/>
    <w:rsid w:val="00577B86"/>
    <w:rsid w:val="006057D3"/>
    <w:rsid w:val="007033E4"/>
    <w:rsid w:val="00703DB5"/>
    <w:rsid w:val="007178D0"/>
    <w:rsid w:val="00730F5D"/>
    <w:rsid w:val="00783DD2"/>
    <w:rsid w:val="007B493B"/>
    <w:rsid w:val="007C32B1"/>
    <w:rsid w:val="007F5F6B"/>
    <w:rsid w:val="00813690"/>
    <w:rsid w:val="0081470E"/>
    <w:rsid w:val="008224B4"/>
    <w:rsid w:val="00832F46"/>
    <w:rsid w:val="00853BE5"/>
    <w:rsid w:val="008A6116"/>
    <w:rsid w:val="008D7A17"/>
    <w:rsid w:val="008E6E1A"/>
    <w:rsid w:val="00912A4A"/>
    <w:rsid w:val="009543FE"/>
    <w:rsid w:val="00964D74"/>
    <w:rsid w:val="009673DB"/>
    <w:rsid w:val="0098029E"/>
    <w:rsid w:val="009916C2"/>
    <w:rsid w:val="00991B74"/>
    <w:rsid w:val="009E0F28"/>
    <w:rsid w:val="00A25379"/>
    <w:rsid w:val="00A918C0"/>
    <w:rsid w:val="00AA5768"/>
    <w:rsid w:val="00AC051A"/>
    <w:rsid w:val="00AD64E6"/>
    <w:rsid w:val="00AE2665"/>
    <w:rsid w:val="00B05692"/>
    <w:rsid w:val="00B24CA4"/>
    <w:rsid w:val="00B54554"/>
    <w:rsid w:val="00B8203D"/>
    <w:rsid w:val="00BD7EF4"/>
    <w:rsid w:val="00BF1193"/>
    <w:rsid w:val="00C07C58"/>
    <w:rsid w:val="00CA0684"/>
    <w:rsid w:val="00CC2A61"/>
    <w:rsid w:val="00D028D3"/>
    <w:rsid w:val="00DC2655"/>
    <w:rsid w:val="00DE5D6F"/>
    <w:rsid w:val="00DF778D"/>
    <w:rsid w:val="00F74491"/>
    <w:rsid w:val="00F75614"/>
    <w:rsid w:val="00F97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832F46"/>
    <w:pPr>
      <w:spacing w:before="5" w:after="5" w:line="240" w:lineRule="auto"/>
      <w:jc w:val="center"/>
      <w:outlineLvl w:val="3"/>
    </w:pPr>
    <w:rPr>
      <w:rFonts w:ascii="inherit" w:eastAsia="Times New Roman" w:hAnsi="inherit" w:cs="Times New Roman"/>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3DB"/>
    <w:pPr>
      <w:ind w:left="720"/>
      <w:contextualSpacing/>
    </w:pPr>
  </w:style>
  <w:style w:type="paragraph" w:styleId="BalloonText">
    <w:name w:val="Balloon Text"/>
    <w:basedOn w:val="Normal"/>
    <w:link w:val="BalloonTextChar"/>
    <w:uiPriority w:val="99"/>
    <w:semiHidden/>
    <w:unhideWhenUsed/>
    <w:rsid w:val="00BF1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193"/>
    <w:rPr>
      <w:rFonts w:ascii="Tahoma" w:hAnsi="Tahoma" w:cs="Tahoma"/>
      <w:sz w:val="16"/>
      <w:szCs w:val="16"/>
    </w:rPr>
  </w:style>
  <w:style w:type="paragraph" w:styleId="NormalWeb">
    <w:name w:val="Normal (Web)"/>
    <w:basedOn w:val="Normal"/>
    <w:uiPriority w:val="99"/>
    <w:unhideWhenUsed/>
    <w:rsid w:val="004F7E05"/>
    <w:pPr>
      <w:spacing w:after="15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32F46"/>
    <w:rPr>
      <w:rFonts w:ascii="inherit" w:eastAsia="Times New Roman" w:hAnsi="inherit" w:cs="Times New Roman"/>
      <w:sz w:val="27"/>
      <w:szCs w:val="27"/>
    </w:rPr>
  </w:style>
  <w:style w:type="character" w:styleId="Hyperlink">
    <w:name w:val="Hyperlink"/>
    <w:basedOn w:val="DefaultParagraphFont"/>
    <w:uiPriority w:val="99"/>
    <w:unhideWhenUsed/>
    <w:rsid w:val="007033E4"/>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832F46"/>
    <w:pPr>
      <w:spacing w:before="5" w:after="5" w:line="240" w:lineRule="auto"/>
      <w:jc w:val="center"/>
      <w:outlineLvl w:val="3"/>
    </w:pPr>
    <w:rPr>
      <w:rFonts w:ascii="inherit" w:eastAsia="Times New Roman" w:hAnsi="inherit" w:cs="Times New Roman"/>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3DB"/>
    <w:pPr>
      <w:ind w:left="720"/>
      <w:contextualSpacing/>
    </w:pPr>
  </w:style>
  <w:style w:type="paragraph" w:styleId="BalloonText">
    <w:name w:val="Balloon Text"/>
    <w:basedOn w:val="Normal"/>
    <w:link w:val="BalloonTextChar"/>
    <w:uiPriority w:val="99"/>
    <w:semiHidden/>
    <w:unhideWhenUsed/>
    <w:rsid w:val="00BF11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193"/>
    <w:rPr>
      <w:rFonts w:ascii="Tahoma" w:hAnsi="Tahoma" w:cs="Tahoma"/>
      <w:sz w:val="16"/>
      <w:szCs w:val="16"/>
    </w:rPr>
  </w:style>
  <w:style w:type="paragraph" w:styleId="NormalWeb">
    <w:name w:val="Normal (Web)"/>
    <w:basedOn w:val="Normal"/>
    <w:uiPriority w:val="99"/>
    <w:unhideWhenUsed/>
    <w:rsid w:val="004F7E05"/>
    <w:pPr>
      <w:spacing w:after="150"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32F46"/>
    <w:rPr>
      <w:rFonts w:ascii="inherit" w:eastAsia="Times New Roman" w:hAnsi="inherit" w:cs="Times New Roman"/>
      <w:sz w:val="27"/>
      <w:szCs w:val="27"/>
    </w:rPr>
  </w:style>
  <w:style w:type="character" w:styleId="Hyperlink">
    <w:name w:val="Hyperlink"/>
    <w:basedOn w:val="DefaultParagraphFont"/>
    <w:uiPriority w:val="99"/>
    <w:unhideWhenUsed/>
    <w:rsid w:val="007033E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746216">
      <w:bodyDiv w:val="1"/>
      <w:marLeft w:val="0"/>
      <w:marRight w:val="0"/>
      <w:marTop w:val="0"/>
      <w:marBottom w:val="0"/>
      <w:divBdr>
        <w:top w:val="none" w:sz="0" w:space="0" w:color="auto"/>
        <w:left w:val="none" w:sz="0" w:space="0" w:color="auto"/>
        <w:bottom w:val="none" w:sz="0" w:space="0" w:color="auto"/>
        <w:right w:val="none" w:sz="0" w:space="0" w:color="auto"/>
      </w:divBdr>
      <w:divsChild>
        <w:div w:id="1105421847">
          <w:marLeft w:val="0"/>
          <w:marRight w:val="0"/>
          <w:marTop w:val="0"/>
          <w:marBottom w:val="0"/>
          <w:divBdr>
            <w:top w:val="none" w:sz="0" w:space="0" w:color="auto"/>
            <w:left w:val="none" w:sz="0" w:space="0" w:color="auto"/>
            <w:bottom w:val="none" w:sz="0" w:space="0" w:color="auto"/>
            <w:right w:val="none" w:sz="0" w:space="0" w:color="auto"/>
          </w:divBdr>
          <w:divsChild>
            <w:div w:id="30426072">
              <w:marLeft w:val="-225"/>
              <w:marRight w:val="-225"/>
              <w:marTop w:val="0"/>
              <w:marBottom w:val="0"/>
              <w:divBdr>
                <w:top w:val="none" w:sz="0" w:space="0" w:color="auto"/>
                <w:left w:val="none" w:sz="0" w:space="0" w:color="auto"/>
                <w:bottom w:val="none" w:sz="0" w:space="0" w:color="auto"/>
                <w:right w:val="none" w:sz="0" w:space="0" w:color="auto"/>
              </w:divBdr>
              <w:divsChild>
                <w:div w:id="458570299">
                  <w:marLeft w:val="0"/>
                  <w:marRight w:val="0"/>
                  <w:marTop w:val="0"/>
                  <w:marBottom w:val="0"/>
                  <w:divBdr>
                    <w:top w:val="none" w:sz="0" w:space="0" w:color="auto"/>
                    <w:left w:val="none" w:sz="0" w:space="0" w:color="auto"/>
                    <w:bottom w:val="none" w:sz="0" w:space="0" w:color="auto"/>
                    <w:right w:val="none" w:sz="0" w:space="0" w:color="auto"/>
                  </w:divBdr>
                  <w:divsChild>
                    <w:div w:id="347685316">
                      <w:marLeft w:val="0"/>
                      <w:marRight w:val="0"/>
                      <w:marTop w:val="0"/>
                      <w:marBottom w:val="300"/>
                      <w:divBdr>
                        <w:top w:val="none" w:sz="0" w:space="0" w:color="auto"/>
                        <w:left w:val="none" w:sz="0" w:space="0" w:color="auto"/>
                        <w:bottom w:val="none" w:sz="0" w:space="0" w:color="auto"/>
                        <w:right w:val="none" w:sz="0" w:space="0" w:color="auto"/>
                      </w:divBdr>
                      <w:divsChild>
                        <w:div w:id="994802867">
                          <w:marLeft w:val="0"/>
                          <w:marRight w:val="0"/>
                          <w:marTop w:val="0"/>
                          <w:marBottom w:val="0"/>
                          <w:divBdr>
                            <w:top w:val="none" w:sz="0" w:space="0" w:color="auto"/>
                            <w:left w:val="none" w:sz="0" w:space="0" w:color="auto"/>
                            <w:bottom w:val="none" w:sz="0" w:space="0" w:color="auto"/>
                            <w:right w:val="none" w:sz="0" w:space="0" w:color="auto"/>
                          </w:divBdr>
                          <w:divsChild>
                            <w:div w:id="2011787500">
                              <w:marLeft w:val="0"/>
                              <w:marRight w:val="0"/>
                              <w:marTop w:val="0"/>
                              <w:marBottom w:val="0"/>
                              <w:divBdr>
                                <w:top w:val="none" w:sz="0" w:space="0" w:color="auto"/>
                                <w:left w:val="none" w:sz="0" w:space="0" w:color="auto"/>
                                <w:bottom w:val="none" w:sz="0" w:space="0" w:color="auto"/>
                                <w:right w:val="none" w:sz="0" w:space="0" w:color="auto"/>
                              </w:divBdr>
                              <w:divsChild>
                                <w:div w:id="1789667621">
                                  <w:marLeft w:val="150"/>
                                  <w:marRight w:val="150"/>
                                  <w:marTop w:val="150"/>
                                  <w:marBottom w:val="150"/>
                                  <w:divBdr>
                                    <w:top w:val="none" w:sz="0" w:space="0" w:color="auto"/>
                                    <w:left w:val="none" w:sz="0" w:space="0" w:color="auto"/>
                                    <w:bottom w:val="none" w:sz="0" w:space="0" w:color="auto"/>
                                    <w:right w:val="none" w:sz="0" w:space="0" w:color="auto"/>
                                  </w:divBdr>
                                  <w:divsChild>
                                    <w:div w:id="1536116070">
                                      <w:marLeft w:val="0"/>
                                      <w:marRight w:val="0"/>
                                      <w:marTop w:val="0"/>
                                      <w:marBottom w:val="0"/>
                                      <w:divBdr>
                                        <w:top w:val="single" w:sz="6" w:space="0" w:color="999999"/>
                                        <w:left w:val="single" w:sz="6" w:space="0" w:color="999999"/>
                                        <w:bottom w:val="single" w:sz="6" w:space="0" w:color="999999"/>
                                        <w:right w:val="single" w:sz="6" w:space="0" w:color="999999"/>
                                      </w:divBdr>
                                      <w:divsChild>
                                        <w:div w:id="8683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5836895">
      <w:bodyDiv w:val="1"/>
      <w:marLeft w:val="0"/>
      <w:marRight w:val="0"/>
      <w:marTop w:val="0"/>
      <w:marBottom w:val="0"/>
      <w:divBdr>
        <w:top w:val="none" w:sz="0" w:space="0" w:color="auto"/>
        <w:left w:val="none" w:sz="0" w:space="0" w:color="auto"/>
        <w:bottom w:val="none" w:sz="0" w:space="0" w:color="auto"/>
        <w:right w:val="none" w:sz="0" w:space="0" w:color="auto"/>
      </w:divBdr>
      <w:divsChild>
        <w:div w:id="1408380657">
          <w:marLeft w:val="0"/>
          <w:marRight w:val="0"/>
          <w:marTop w:val="0"/>
          <w:marBottom w:val="0"/>
          <w:divBdr>
            <w:top w:val="none" w:sz="0" w:space="0" w:color="auto"/>
            <w:left w:val="none" w:sz="0" w:space="0" w:color="auto"/>
            <w:bottom w:val="none" w:sz="0" w:space="0" w:color="auto"/>
            <w:right w:val="none" w:sz="0" w:space="0" w:color="auto"/>
          </w:divBdr>
          <w:divsChild>
            <w:div w:id="538011410">
              <w:marLeft w:val="-225"/>
              <w:marRight w:val="-225"/>
              <w:marTop w:val="0"/>
              <w:marBottom w:val="0"/>
              <w:divBdr>
                <w:top w:val="none" w:sz="0" w:space="0" w:color="auto"/>
                <w:left w:val="none" w:sz="0" w:space="0" w:color="auto"/>
                <w:bottom w:val="none" w:sz="0" w:space="0" w:color="auto"/>
                <w:right w:val="none" w:sz="0" w:space="0" w:color="auto"/>
              </w:divBdr>
              <w:divsChild>
                <w:div w:id="1111784050">
                  <w:marLeft w:val="0"/>
                  <w:marRight w:val="0"/>
                  <w:marTop w:val="0"/>
                  <w:marBottom w:val="0"/>
                  <w:divBdr>
                    <w:top w:val="none" w:sz="0" w:space="0" w:color="auto"/>
                    <w:left w:val="none" w:sz="0" w:space="0" w:color="auto"/>
                    <w:bottom w:val="none" w:sz="0" w:space="0" w:color="auto"/>
                    <w:right w:val="none" w:sz="0" w:space="0" w:color="auto"/>
                  </w:divBdr>
                  <w:divsChild>
                    <w:div w:id="1298025452">
                      <w:marLeft w:val="0"/>
                      <w:marRight w:val="0"/>
                      <w:marTop w:val="0"/>
                      <w:marBottom w:val="0"/>
                      <w:divBdr>
                        <w:top w:val="none" w:sz="0" w:space="0" w:color="auto"/>
                        <w:left w:val="none" w:sz="0" w:space="0" w:color="auto"/>
                        <w:bottom w:val="none" w:sz="0" w:space="0" w:color="auto"/>
                        <w:right w:val="none" w:sz="0" w:space="0" w:color="auto"/>
                      </w:divBdr>
                      <w:divsChild>
                        <w:div w:id="1661887557">
                          <w:marLeft w:val="0"/>
                          <w:marRight w:val="0"/>
                          <w:marTop w:val="0"/>
                          <w:marBottom w:val="0"/>
                          <w:divBdr>
                            <w:top w:val="none" w:sz="0" w:space="0" w:color="auto"/>
                            <w:left w:val="none" w:sz="0" w:space="0" w:color="auto"/>
                            <w:bottom w:val="none" w:sz="0" w:space="0" w:color="auto"/>
                            <w:right w:val="none" w:sz="0" w:space="0" w:color="auto"/>
                          </w:divBdr>
                          <w:divsChild>
                            <w:div w:id="202600015">
                              <w:marLeft w:val="150"/>
                              <w:marRight w:val="150"/>
                              <w:marTop w:val="150"/>
                              <w:marBottom w:val="150"/>
                              <w:divBdr>
                                <w:top w:val="none" w:sz="0" w:space="0" w:color="auto"/>
                                <w:left w:val="none" w:sz="0" w:space="0" w:color="auto"/>
                                <w:bottom w:val="none" w:sz="0" w:space="0" w:color="auto"/>
                                <w:right w:val="none" w:sz="0" w:space="0" w:color="auto"/>
                              </w:divBdr>
                              <w:divsChild>
                                <w:div w:id="1457064734">
                                  <w:marLeft w:val="0"/>
                                  <w:marRight w:val="0"/>
                                  <w:marTop w:val="0"/>
                                  <w:marBottom w:val="0"/>
                                  <w:divBdr>
                                    <w:top w:val="single" w:sz="6" w:space="0" w:color="999999"/>
                                    <w:left w:val="single" w:sz="6" w:space="0" w:color="999999"/>
                                    <w:bottom w:val="single" w:sz="6" w:space="0" w:color="999999"/>
                                    <w:right w:val="single" w:sz="6" w:space="0" w:color="999999"/>
                                  </w:divBdr>
                                  <w:divsChild>
                                    <w:div w:id="1119908628">
                                      <w:marLeft w:val="0"/>
                                      <w:marRight w:val="0"/>
                                      <w:marTop w:val="0"/>
                                      <w:marBottom w:val="0"/>
                                      <w:divBdr>
                                        <w:top w:val="none" w:sz="0" w:space="0" w:color="auto"/>
                                        <w:left w:val="none" w:sz="0" w:space="0" w:color="auto"/>
                                        <w:bottom w:val="single" w:sz="36" w:space="11" w:color="9C3151"/>
                                        <w:right w:val="none" w:sz="0" w:space="0" w:color="auto"/>
                                      </w:divBdr>
                                    </w:div>
                                    <w:div w:id="199760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mailto:workforceconnections@workforceconnections.org"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15</Pages>
  <Words>2194</Words>
  <Characters>12511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Fluegge, Kenda</dc:creator>
  <cp:keywords/>
  <dc:description/>
  <cp:lastModifiedBy>Dean</cp:lastModifiedBy>
  <cp:revision>72</cp:revision>
  <dcterms:created xsi:type="dcterms:W3CDTF">2016-01-14T21:17:00Z</dcterms:created>
  <dcterms:modified xsi:type="dcterms:W3CDTF">2016-01-15T17:09:00Z</dcterms:modified>
</cp:coreProperties>
</file>